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4341" w14:textId="77777777" w:rsidR="00526763" w:rsidRDefault="00526763"/>
    <w:p w14:paraId="66EA52CA" w14:textId="5CF0DCBB" w:rsidR="00C50AC9" w:rsidRPr="00930799" w:rsidRDefault="00930799" w:rsidP="00930799">
      <w:pPr>
        <w:spacing w:line="276" w:lineRule="auto"/>
        <w:jc w:val="center"/>
        <w:rPr>
          <w:rFonts w:ascii="Times New Roman" w:hAnsi="Times New Roman" w:cs="Times New Roman"/>
          <w:b/>
          <w:sz w:val="28"/>
          <w:szCs w:val="28"/>
          <w:lang w:val="en-US"/>
        </w:rPr>
      </w:pPr>
      <w:r w:rsidRPr="00930799">
        <w:rPr>
          <w:rFonts w:ascii="Times New Roman" w:hAnsi="Times New Roman" w:cs="Times New Roman"/>
          <w:b/>
          <w:sz w:val="28"/>
          <w:szCs w:val="28"/>
        </w:rPr>
        <w:t>Poľnohospodárska univerzita v Krakove</w:t>
      </w:r>
    </w:p>
    <w:p w14:paraId="6C2DB515" w14:textId="77777777" w:rsidR="00930799" w:rsidRPr="00930799" w:rsidRDefault="00930799" w:rsidP="00930799">
      <w:pPr>
        <w:spacing w:line="276" w:lineRule="auto"/>
        <w:jc w:val="both"/>
        <w:rPr>
          <w:rFonts w:ascii="Times New Roman" w:hAnsi="Times New Roman" w:cs="Times New Roman"/>
          <w:sz w:val="24"/>
          <w:szCs w:val="24"/>
          <w:lang w:val="en-US"/>
        </w:rPr>
      </w:pPr>
      <w:r w:rsidRPr="00930799">
        <w:rPr>
          <w:rFonts w:ascii="Times New Roman" w:hAnsi="Times New Roman" w:cs="Times New Roman"/>
          <w:sz w:val="24"/>
          <w:szCs w:val="24"/>
        </w:rPr>
        <w:t xml:space="preserve">Poľnohospodárska univerzita v Krakove (PUK) je vedúcou inštitúciou v oblasti prírodných vied v Poľsku. Univerzita pochádza z </w:t>
      </w:r>
      <w:proofErr w:type="spellStart"/>
      <w:r w:rsidRPr="00930799">
        <w:rPr>
          <w:rFonts w:ascii="Times New Roman" w:hAnsi="Times New Roman" w:cs="Times New Roman"/>
          <w:sz w:val="24"/>
          <w:szCs w:val="24"/>
        </w:rPr>
        <w:t>Jagelovskej</w:t>
      </w:r>
      <w:proofErr w:type="spellEnd"/>
      <w:r w:rsidRPr="00930799">
        <w:rPr>
          <w:rFonts w:ascii="Times New Roman" w:hAnsi="Times New Roman" w:cs="Times New Roman"/>
          <w:sz w:val="24"/>
          <w:szCs w:val="24"/>
        </w:rPr>
        <w:t xml:space="preserve"> univerzity, kde sa poľnohospodárske a lesnícke štúdiá vyučujú od roku 1890. V súčasnosti má Poľnohospodárska univerzita 7 fakúlt a Univerzitné centrum veterinárneho lekárstva. Naša ponuka zahŕňa niekoľko desiatok kurzov bakalárskeho, postgraduálneho, jednotného magisterského, doktorandského a postgraduálneho štúdia. Moderná infraštruktúra, </w:t>
      </w:r>
      <w:proofErr w:type="spellStart"/>
      <w:r w:rsidRPr="00930799">
        <w:rPr>
          <w:rFonts w:ascii="Times New Roman" w:hAnsi="Times New Roman" w:cs="Times New Roman"/>
          <w:sz w:val="24"/>
          <w:szCs w:val="24"/>
        </w:rPr>
        <w:t>t.j</w:t>
      </w:r>
      <w:proofErr w:type="spellEnd"/>
      <w:r w:rsidRPr="00930799">
        <w:rPr>
          <w:rFonts w:ascii="Times New Roman" w:hAnsi="Times New Roman" w:cs="Times New Roman"/>
          <w:sz w:val="24"/>
          <w:szCs w:val="24"/>
        </w:rPr>
        <w:t xml:space="preserve">. 3 areály, 11 didaktických jednotiek, 29 experimentálnych terénnych staníc (450 ha) a Lesná experimentálna stanica v </w:t>
      </w:r>
      <w:proofErr w:type="spellStart"/>
      <w:r w:rsidRPr="00930799">
        <w:rPr>
          <w:rFonts w:ascii="Times New Roman" w:hAnsi="Times New Roman" w:cs="Times New Roman"/>
          <w:sz w:val="24"/>
          <w:szCs w:val="24"/>
        </w:rPr>
        <w:t>Krynica-Zdrój</w:t>
      </w:r>
      <w:proofErr w:type="spellEnd"/>
      <w:r w:rsidRPr="00930799">
        <w:rPr>
          <w:rFonts w:ascii="Times New Roman" w:hAnsi="Times New Roman" w:cs="Times New Roman"/>
          <w:sz w:val="24"/>
          <w:szCs w:val="24"/>
        </w:rPr>
        <w:t xml:space="preserve"> (6400 ha) zaručujú študentom komfortné didaktické prostredie, ako aj možnosť profesijného rozvoja zamestnancov. Univerzita zabezpečuje odbornú prípravu špecialistov v oblasti poľnohospodárstva, lesníctva, biológie, veterinárstva, ekonómie, stavebného inžinierstva, prírodných vied a potravinárskej technológie. Na Poľnohospodárskej univerzite sa výskum uskutočňuje v mnohých strategických a inovatívnych oblastiach, ktoré patria do široko chápaného sektora biologických vied. Kvalita, mobilita a inovatívne riešenia sú našimi kľúčovými otázkami. Takéto aktivity umožňujú našim absolventom uplatniť sa v špičkových spoločnostiach pôsobiacich v Poľsku a ďalších krajinách. Vďaka vyššie uvedenému je naša univerzita vysoko rešpektovaná u nás aj v zahraničí. </w:t>
      </w:r>
    </w:p>
    <w:p w14:paraId="3088D3CD"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Vzdelávanie a výskum sa uskutočňujú v týchto vedných disciplínach: </w:t>
      </w:r>
    </w:p>
    <w:p w14:paraId="0C322BFA"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biologické vedy</w:t>
      </w:r>
    </w:p>
    <w:p w14:paraId="7BCDDAC0"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 poľnohospodárstvo a záhradníctvo </w:t>
      </w:r>
    </w:p>
    <w:p w14:paraId="234DFC26"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•lesníctvo </w:t>
      </w:r>
    </w:p>
    <w:p w14:paraId="01CF1626"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 potravinárska technológia a výživa ľudí </w:t>
      </w:r>
    </w:p>
    <w:p w14:paraId="00916934"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 Stavebné inžinierstvo a doprava </w:t>
      </w:r>
    </w:p>
    <w:p w14:paraId="657DA89D"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 environmentálne inžinierstvo, baníctvo a energetika </w:t>
      </w:r>
    </w:p>
    <w:p w14:paraId="20BA6CC4"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 chov zvierat a </w:t>
      </w:r>
      <w:proofErr w:type="spellStart"/>
      <w:r w:rsidRPr="00930799">
        <w:rPr>
          <w:rFonts w:ascii="Times New Roman" w:hAnsi="Times New Roman" w:cs="Times New Roman"/>
          <w:sz w:val="24"/>
          <w:szCs w:val="24"/>
        </w:rPr>
        <w:t>ichtiológia</w:t>
      </w:r>
      <w:proofErr w:type="spellEnd"/>
    </w:p>
    <w:p w14:paraId="2AEB6ADA"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•strojárstvo</w:t>
      </w:r>
    </w:p>
    <w:p w14:paraId="246F0A42"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ekonomika a financie</w:t>
      </w:r>
    </w:p>
    <w:p w14:paraId="52E95061"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riadenie vied o kvalite</w:t>
      </w:r>
    </w:p>
    <w:p w14:paraId="5BBD813D"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sz w:val="24"/>
          <w:szCs w:val="24"/>
        </w:rPr>
        <w:t>•zverolekár</w:t>
      </w:r>
    </w:p>
    <w:p w14:paraId="1013DF80"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Akademický rok na Poľnohospodárskej univerzite trvá od októbra do septembra (vyučovanie sa koná do júna). Všetky fakulty ponúkajú denné aj externé (</w:t>
      </w:r>
      <w:proofErr w:type="spellStart"/>
      <w:r w:rsidRPr="00930799">
        <w:rPr>
          <w:rFonts w:ascii="Times New Roman" w:hAnsi="Times New Roman" w:cs="Times New Roman"/>
          <w:sz w:val="24"/>
          <w:szCs w:val="24"/>
        </w:rPr>
        <w:t>extramurálne</w:t>
      </w:r>
      <w:proofErr w:type="spellEnd"/>
      <w:r w:rsidRPr="00930799">
        <w:rPr>
          <w:rFonts w:ascii="Times New Roman" w:hAnsi="Times New Roman" w:cs="Times New Roman"/>
          <w:sz w:val="24"/>
          <w:szCs w:val="24"/>
        </w:rPr>
        <w:t>) štúdium. Podľa rozhodnutí bolonského procesu bol prijatý trojúrovňový systém vzdelávania:</w:t>
      </w:r>
    </w:p>
    <w:p w14:paraId="6571D8E9"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PRVÝ CYKLUS: • </w:t>
      </w:r>
      <w:proofErr w:type="spellStart"/>
      <w:r w:rsidRPr="00930799">
        <w:rPr>
          <w:rFonts w:ascii="Times New Roman" w:hAnsi="Times New Roman" w:cs="Times New Roman"/>
          <w:sz w:val="24"/>
          <w:szCs w:val="24"/>
        </w:rPr>
        <w:t>BSc</w:t>
      </w:r>
      <w:proofErr w:type="spellEnd"/>
      <w:r w:rsidRPr="00930799">
        <w:rPr>
          <w:rFonts w:ascii="Times New Roman" w:hAnsi="Times New Roman" w:cs="Times New Roman"/>
          <w:sz w:val="24"/>
          <w:szCs w:val="24"/>
        </w:rPr>
        <w:t xml:space="preserve">/BA (bakalársky) – 3 roky (6 semestrov) • inžinier – 3,5 roka (7 semestrov) </w:t>
      </w:r>
    </w:p>
    <w:p w14:paraId="08ED62BA" w14:textId="77777777" w:rsidR="00930799" w:rsidRDefault="00930799" w:rsidP="00930799">
      <w:pPr>
        <w:spacing w:line="276" w:lineRule="auto"/>
        <w:ind w:left="-20" w:right="-20"/>
        <w:jc w:val="both"/>
        <w:rPr>
          <w:rFonts w:ascii="Times New Roman" w:hAnsi="Times New Roman" w:cs="Times New Roman"/>
          <w:sz w:val="24"/>
          <w:szCs w:val="24"/>
        </w:rPr>
      </w:pPr>
    </w:p>
    <w:p w14:paraId="6087F4F6" w14:textId="77777777" w:rsidR="00930799" w:rsidRDefault="00930799" w:rsidP="00930799">
      <w:pPr>
        <w:spacing w:line="276" w:lineRule="auto"/>
        <w:ind w:left="-20" w:right="-20"/>
        <w:jc w:val="both"/>
        <w:rPr>
          <w:rFonts w:ascii="Times New Roman" w:hAnsi="Times New Roman" w:cs="Times New Roman"/>
          <w:sz w:val="24"/>
          <w:szCs w:val="24"/>
        </w:rPr>
      </w:pPr>
    </w:p>
    <w:p w14:paraId="5B9B5150" w14:textId="15F12E3F"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DRUHÝ STUPEŇ: • MA (</w:t>
      </w:r>
      <w:proofErr w:type="spellStart"/>
      <w:r w:rsidRPr="00930799">
        <w:rPr>
          <w:rFonts w:ascii="Times New Roman" w:hAnsi="Times New Roman" w:cs="Times New Roman"/>
          <w:sz w:val="24"/>
          <w:szCs w:val="24"/>
        </w:rPr>
        <w:t>Master</w:t>
      </w:r>
      <w:proofErr w:type="spellEnd"/>
      <w:r w:rsidRPr="00930799">
        <w:rPr>
          <w:rFonts w:ascii="Times New Roman" w:hAnsi="Times New Roman" w:cs="Times New Roman"/>
          <w:sz w:val="24"/>
          <w:szCs w:val="24"/>
        </w:rPr>
        <w:t xml:space="preserve"> of </w:t>
      </w:r>
      <w:proofErr w:type="spellStart"/>
      <w:r w:rsidRPr="00930799">
        <w:rPr>
          <w:rFonts w:ascii="Times New Roman" w:hAnsi="Times New Roman" w:cs="Times New Roman"/>
          <w:sz w:val="24"/>
          <w:szCs w:val="24"/>
        </w:rPr>
        <w:t>Arts</w:t>
      </w:r>
      <w:proofErr w:type="spellEnd"/>
      <w:r w:rsidRPr="00930799">
        <w:rPr>
          <w:rFonts w:ascii="Times New Roman" w:hAnsi="Times New Roman" w:cs="Times New Roman"/>
          <w:sz w:val="24"/>
          <w:szCs w:val="24"/>
        </w:rPr>
        <w:t>) po bakalárskom štúdiu – 2 roky (4 semestre) • MSc (</w:t>
      </w:r>
      <w:proofErr w:type="spellStart"/>
      <w:r w:rsidRPr="00930799">
        <w:rPr>
          <w:rFonts w:ascii="Times New Roman" w:hAnsi="Times New Roman" w:cs="Times New Roman"/>
          <w:sz w:val="24"/>
          <w:szCs w:val="24"/>
        </w:rPr>
        <w:t>Master</w:t>
      </w:r>
      <w:proofErr w:type="spellEnd"/>
      <w:r w:rsidRPr="00930799">
        <w:rPr>
          <w:rFonts w:ascii="Times New Roman" w:hAnsi="Times New Roman" w:cs="Times New Roman"/>
          <w:sz w:val="24"/>
          <w:szCs w:val="24"/>
        </w:rPr>
        <w:t xml:space="preserve"> of Science) – po inžinierskom štúdiu – 1,5 roka (3 semestre) • jednotné magisterské štúdium – 5,5 roka (11 semestrov)</w:t>
      </w:r>
    </w:p>
    <w:p w14:paraId="708B4EC3"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sz w:val="24"/>
          <w:szCs w:val="24"/>
        </w:rPr>
        <w:t>PhD (DOCTOR) – 4 ROKY (8 SEMESTROV)</w:t>
      </w:r>
    </w:p>
    <w:p w14:paraId="2B5993D7"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Strategické ciele univerzity sú odvodené od najvyššieho cieľa: rozvíjať svoj výskumný a vzdelávací potenciál a tento potenciál efektívne využívať, čo je podmienené neustálym zlepšovaním našej inštitúcie. Zdroje a ponuka univerzity sú orientované najmä na riešenie problémov široko chápaného </w:t>
      </w:r>
      <w:proofErr w:type="spellStart"/>
      <w:r w:rsidRPr="00930799">
        <w:rPr>
          <w:rFonts w:ascii="Times New Roman" w:hAnsi="Times New Roman" w:cs="Times New Roman"/>
          <w:sz w:val="24"/>
          <w:szCs w:val="24"/>
        </w:rPr>
        <w:t>agropodnikateľského</w:t>
      </w:r>
      <w:proofErr w:type="spellEnd"/>
      <w:r w:rsidRPr="00930799">
        <w:rPr>
          <w:rFonts w:ascii="Times New Roman" w:hAnsi="Times New Roman" w:cs="Times New Roman"/>
          <w:sz w:val="24"/>
          <w:szCs w:val="24"/>
        </w:rPr>
        <w:t xml:space="preserve"> sektora a vidieckych oblastí, čo sa odráža aj v našom motte: "z </w:t>
      </w:r>
      <w:proofErr w:type="spellStart"/>
      <w:r w:rsidRPr="00930799">
        <w:rPr>
          <w:rFonts w:ascii="Times New Roman" w:hAnsi="Times New Roman" w:cs="Times New Roman"/>
          <w:sz w:val="24"/>
          <w:szCs w:val="24"/>
        </w:rPr>
        <w:t>natURy</w:t>
      </w:r>
      <w:proofErr w:type="spellEnd"/>
      <w:r w:rsidRPr="00930799">
        <w:rPr>
          <w:rFonts w:ascii="Times New Roman" w:hAnsi="Times New Roman" w:cs="Times New Roman"/>
          <w:sz w:val="24"/>
          <w:szCs w:val="24"/>
        </w:rPr>
        <w:t xml:space="preserve"> </w:t>
      </w:r>
      <w:proofErr w:type="spellStart"/>
      <w:r w:rsidRPr="00930799">
        <w:rPr>
          <w:rFonts w:ascii="Times New Roman" w:hAnsi="Times New Roman" w:cs="Times New Roman"/>
          <w:sz w:val="24"/>
          <w:szCs w:val="24"/>
        </w:rPr>
        <w:t>najlepszy</w:t>
      </w:r>
      <w:proofErr w:type="spellEnd"/>
      <w:r w:rsidRPr="00930799">
        <w:rPr>
          <w:rFonts w:ascii="Times New Roman" w:hAnsi="Times New Roman" w:cs="Times New Roman"/>
          <w:sz w:val="24"/>
          <w:szCs w:val="24"/>
        </w:rPr>
        <w:t>”.</w:t>
      </w:r>
    </w:p>
    <w:p w14:paraId="26896278"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sz w:val="24"/>
          <w:szCs w:val="24"/>
        </w:rPr>
        <w:t>Univerzita, ktorá sleduje svoj najvyšší cieľ, rozvíja a zlepšuje platformu spolupráce vo výskume, reaguje na potreby dynamicky rastúcej ekonomiky a spoločnosti a rozširuje svoju ponuku výučby tým, že ju prispôsobuje súčasným a predpovedaným zmenám na trhu práce. Tento postoj nám tiež umožňuje riešiť výzvy inštitúcií a organizácií založených na ochranu prírodného prostredia a podporu trvalo udržateľného rastu miestnych, národných a medzinárodných komunít.</w:t>
      </w:r>
    </w:p>
    <w:p w14:paraId="7F935461"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sz w:val="24"/>
          <w:szCs w:val="24"/>
        </w:rPr>
        <w:t xml:space="preserve">Výskum a vývoj (R&amp;D) bol identifikovaný ako najvyššia priorita univerzity a chápe sa ako tvorivá činnosť pozostávajúca z vedecko-výskumnej a vývojovej práce, vykonávanej systematicky s cieľom rozšíriť súbor poznatkov a využiť ich na koncipovanie nových aplikácií. Naša univerzita tak zohráva svoju úlohu tvorcu vedomostí a inovácií a dodávateľa </w:t>
      </w:r>
      <w:proofErr w:type="spellStart"/>
      <w:r w:rsidRPr="00930799">
        <w:rPr>
          <w:rFonts w:ascii="Times New Roman" w:hAnsi="Times New Roman" w:cs="Times New Roman"/>
          <w:sz w:val="24"/>
          <w:szCs w:val="24"/>
        </w:rPr>
        <w:t>excelentnosti</w:t>
      </w:r>
      <w:proofErr w:type="spellEnd"/>
      <w:r w:rsidRPr="00930799">
        <w:rPr>
          <w:rFonts w:ascii="Times New Roman" w:hAnsi="Times New Roman" w:cs="Times New Roman"/>
          <w:sz w:val="24"/>
          <w:szCs w:val="24"/>
        </w:rPr>
        <w:t>. Vzhľadom na komplexný charakter našich projektov, veľký rozsah našich aktivít bola vypracovaná stratégia pre univerzitu, ktorá načrtáva päť perspektív s ich definovanými faktormi úspechu a funkčnými stratégiami, meradlami a ukazovateľmi úspechu a rizika.</w:t>
      </w:r>
    </w:p>
    <w:p w14:paraId="521915AF"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V ponuke PUK poskytuje aj niektoré vybrané štúdie v anglickom jazyku:</w:t>
      </w:r>
    </w:p>
    <w:p w14:paraId="2761AB93" w14:textId="77777777" w:rsidR="00930799" w:rsidRPr="00930799" w:rsidRDefault="00930799" w:rsidP="00930799">
      <w:pPr>
        <w:spacing w:line="276" w:lineRule="auto"/>
        <w:jc w:val="both"/>
        <w:rPr>
          <w:rFonts w:ascii="Times New Roman" w:hAnsi="Times New Roman" w:cs="Times New Roman"/>
          <w:sz w:val="24"/>
          <w:szCs w:val="24"/>
          <w:lang w:val="en-US"/>
        </w:rPr>
      </w:pPr>
      <w:r w:rsidRPr="00930799">
        <w:rPr>
          <w:rFonts w:ascii="Times New Roman" w:hAnsi="Times New Roman" w:cs="Times New Roman"/>
          <w:sz w:val="24"/>
          <w:szCs w:val="24"/>
        </w:rPr>
        <w:t xml:space="preserve">I Stupeň: </w:t>
      </w:r>
    </w:p>
    <w:p w14:paraId="68FFE770"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Poľnohospodárstvo</w:t>
      </w:r>
    </w:p>
    <w:p w14:paraId="3C5EA701"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b/>
          <w:bCs/>
          <w:sz w:val="24"/>
          <w:szCs w:val="24"/>
        </w:rPr>
        <w:t>Bezpečnosť a kvalita spracovania potravín</w:t>
      </w:r>
    </w:p>
    <w:p w14:paraId="163999BF" w14:textId="77777777" w:rsidR="00930799" w:rsidRPr="00930799" w:rsidRDefault="00930799" w:rsidP="00930799">
      <w:pPr>
        <w:spacing w:line="276" w:lineRule="auto"/>
        <w:jc w:val="both"/>
        <w:rPr>
          <w:rFonts w:ascii="Times New Roman" w:hAnsi="Times New Roman" w:cs="Times New Roman"/>
          <w:sz w:val="24"/>
          <w:szCs w:val="24"/>
        </w:rPr>
      </w:pPr>
      <w:r w:rsidRPr="00930799">
        <w:rPr>
          <w:rFonts w:ascii="Times New Roman" w:hAnsi="Times New Roman" w:cs="Times New Roman"/>
          <w:sz w:val="24"/>
          <w:szCs w:val="24"/>
        </w:rPr>
        <w:t>II Stupeň:</w:t>
      </w:r>
    </w:p>
    <w:p w14:paraId="3ACBF9B2"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Environmentálna a rastlinná biotechnológia</w:t>
      </w:r>
    </w:p>
    <w:p w14:paraId="3E36FC2E"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Potravinárska technológia a výživa ľudí</w:t>
      </w:r>
    </w:p>
    <w:p w14:paraId="5E75345F"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Medzinárodný magisterský titul záhradníckej vedy</w:t>
      </w:r>
    </w:p>
    <w:p w14:paraId="5166FB2D"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Potravinárske inžinierstvo - Disciplína: Výživa a potravinárska technológia</w:t>
      </w:r>
    </w:p>
    <w:p w14:paraId="76BEBEF1" w14:textId="77777777" w:rsidR="00930799" w:rsidRPr="00930799" w:rsidRDefault="00930799" w:rsidP="00930799">
      <w:pPr>
        <w:spacing w:line="276" w:lineRule="auto"/>
        <w:ind w:left="-20" w:right="-20"/>
        <w:jc w:val="both"/>
        <w:rPr>
          <w:rFonts w:ascii="Times New Roman" w:hAnsi="Times New Roman" w:cs="Times New Roman"/>
          <w:b/>
          <w:bCs/>
          <w:sz w:val="24"/>
          <w:szCs w:val="24"/>
        </w:rPr>
      </w:pPr>
      <w:r w:rsidRPr="00930799">
        <w:rPr>
          <w:rFonts w:ascii="Times New Roman" w:hAnsi="Times New Roman" w:cs="Times New Roman"/>
          <w:b/>
          <w:bCs/>
          <w:sz w:val="24"/>
          <w:szCs w:val="24"/>
        </w:rPr>
        <w:t xml:space="preserve">Ekonómia - špecializácia: Dvojitý študijný program podniková ekonomika </w:t>
      </w:r>
    </w:p>
    <w:p w14:paraId="0EB01C57" w14:textId="77777777" w:rsidR="00930799" w:rsidRPr="00930799" w:rsidRDefault="00930799" w:rsidP="00930799">
      <w:pPr>
        <w:spacing w:line="276" w:lineRule="auto"/>
        <w:jc w:val="both"/>
        <w:rPr>
          <w:rFonts w:ascii="Times New Roman" w:hAnsi="Times New Roman" w:cs="Times New Roman"/>
          <w:b/>
          <w:bCs/>
          <w:sz w:val="24"/>
          <w:szCs w:val="24"/>
        </w:rPr>
      </w:pPr>
      <w:r w:rsidRPr="00930799">
        <w:rPr>
          <w:rFonts w:ascii="Times New Roman" w:hAnsi="Times New Roman" w:cs="Times New Roman"/>
          <w:b/>
          <w:bCs/>
          <w:sz w:val="24"/>
          <w:szCs w:val="24"/>
        </w:rPr>
        <w:t>Poľnohospodárstvo</w:t>
      </w:r>
    </w:p>
    <w:p w14:paraId="14BD8015" w14:textId="77777777" w:rsidR="00930799" w:rsidRDefault="00930799" w:rsidP="00930799">
      <w:pPr>
        <w:spacing w:line="276" w:lineRule="auto"/>
        <w:ind w:left="-20" w:right="-20"/>
        <w:jc w:val="both"/>
        <w:rPr>
          <w:rFonts w:ascii="Times New Roman" w:hAnsi="Times New Roman" w:cs="Times New Roman"/>
          <w:sz w:val="24"/>
          <w:szCs w:val="24"/>
        </w:rPr>
      </w:pPr>
    </w:p>
    <w:p w14:paraId="153BE197" w14:textId="5ACD658C"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S cieľom slúžiť študentom a vedcom a vyrovnať sa so súčasnými požiadavkami a hrozbami (pandémia) môžu byť niektoré vybrané vyučovacie aktivity (najmä prednášky) zabezpečené on-line výučbou. Nosným nástrojom je Univerzitné e-learningové centrum, kde je zabezpečený priamy </w:t>
      </w:r>
      <w:proofErr w:type="spellStart"/>
      <w:r w:rsidRPr="00930799">
        <w:rPr>
          <w:rFonts w:ascii="Times New Roman" w:hAnsi="Times New Roman" w:cs="Times New Roman"/>
          <w:sz w:val="24"/>
          <w:szCs w:val="24"/>
        </w:rPr>
        <w:t>streaming</w:t>
      </w:r>
      <w:proofErr w:type="spellEnd"/>
      <w:r w:rsidRPr="00930799">
        <w:rPr>
          <w:rFonts w:ascii="Times New Roman" w:hAnsi="Times New Roman" w:cs="Times New Roman"/>
          <w:sz w:val="24"/>
          <w:szCs w:val="24"/>
        </w:rPr>
        <w:t xml:space="preserve"> aj evidencia výučbových aktivít a predmetov.</w:t>
      </w:r>
    </w:p>
    <w:p w14:paraId="354A293C" w14:textId="77777777" w:rsidR="00930799" w:rsidRPr="00930799" w:rsidRDefault="00930799" w:rsidP="00930799">
      <w:pPr>
        <w:spacing w:line="276" w:lineRule="auto"/>
        <w:ind w:left="-20" w:right="-20"/>
        <w:jc w:val="both"/>
        <w:rPr>
          <w:rFonts w:ascii="Times New Roman" w:hAnsi="Times New Roman" w:cs="Times New Roman"/>
          <w:sz w:val="24"/>
          <w:szCs w:val="24"/>
        </w:rPr>
      </w:pPr>
      <w:r w:rsidRPr="00930799">
        <w:rPr>
          <w:rFonts w:ascii="Times New Roman" w:hAnsi="Times New Roman" w:cs="Times New Roman"/>
          <w:sz w:val="24"/>
          <w:szCs w:val="24"/>
        </w:rPr>
        <w:t xml:space="preserve">V rámci medzinárodnej výmeny študentov a vedcov Erasmus Plus vznikajú aj niektoré špecifické medzinárodné programy a nástroje, jedným z nich je aj projekt </w:t>
      </w:r>
      <w:proofErr w:type="spellStart"/>
      <w:r w:rsidRPr="00930799">
        <w:rPr>
          <w:rFonts w:ascii="Times New Roman" w:hAnsi="Times New Roman" w:cs="Times New Roman"/>
          <w:sz w:val="24"/>
          <w:szCs w:val="24"/>
        </w:rPr>
        <w:t>FoodInovo</w:t>
      </w:r>
      <w:proofErr w:type="spellEnd"/>
      <w:r w:rsidRPr="00930799">
        <w:rPr>
          <w:rFonts w:ascii="Times New Roman" w:hAnsi="Times New Roman" w:cs="Times New Roman"/>
          <w:sz w:val="24"/>
          <w:szCs w:val="24"/>
        </w:rPr>
        <w:t xml:space="preserve"> - Inovácia štruktúry a obsahu študijných programov profilujúcich potravinárske študijné odbory s cieľom digitalizácie výučby (2020-1-SK01-KA203-078333), ktorý sa realizuje v spolupráci štyroch univerzít, </w:t>
      </w:r>
      <w:proofErr w:type="spellStart"/>
      <w:r w:rsidRPr="00930799">
        <w:rPr>
          <w:rFonts w:ascii="Times New Roman" w:hAnsi="Times New Roman" w:cs="Times New Roman"/>
          <w:sz w:val="24"/>
          <w:szCs w:val="24"/>
        </w:rPr>
        <w:t>t.j</w:t>
      </w:r>
      <w:proofErr w:type="spellEnd"/>
      <w:r w:rsidRPr="00930799">
        <w:rPr>
          <w:rFonts w:ascii="Times New Roman" w:hAnsi="Times New Roman" w:cs="Times New Roman"/>
          <w:sz w:val="24"/>
          <w:szCs w:val="24"/>
        </w:rPr>
        <w:t xml:space="preserve">. Poľnohospodárskej univerzity v Nitre (Slovensko),  Veterinárna univerzita v Brne (Čečensko), Univerzita veterinárskeho lekárstva a farmácie v Košiciach (Slovensko) a Poľnohospodárska univerzita v Krakove (Poľsko). Kooperačnou jednotkou PU Krakov je Fakulta potravinárskej technológie a výživy ľudí. Vedci a študenti tu nájdu niektoré špecifické absolventské programy a tiež fakultné katedry poskytujú odborné laboratóriá a pracovníkov schopných spolupracovať vo všeobecne uznávanom </w:t>
      </w:r>
      <w:proofErr w:type="spellStart"/>
      <w:r w:rsidRPr="00930799">
        <w:rPr>
          <w:rFonts w:ascii="Times New Roman" w:hAnsi="Times New Roman" w:cs="Times New Roman"/>
          <w:sz w:val="24"/>
          <w:szCs w:val="24"/>
        </w:rPr>
        <w:t>agrosektorovom</w:t>
      </w:r>
      <w:proofErr w:type="spellEnd"/>
      <w:r w:rsidRPr="00930799">
        <w:rPr>
          <w:rFonts w:ascii="Times New Roman" w:hAnsi="Times New Roman" w:cs="Times New Roman"/>
          <w:sz w:val="24"/>
          <w:szCs w:val="24"/>
        </w:rPr>
        <w:t xml:space="preserve"> výskume a vede.</w:t>
      </w:r>
    </w:p>
    <w:p w14:paraId="7296EC95" w14:textId="77777777" w:rsidR="00C50AC9" w:rsidRPr="00930799" w:rsidRDefault="00C50AC9" w:rsidP="00930799">
      <w:pPr>
        <w:spacing w:line="276" w:lineRule="auto"/>
        <w:ind w:left="851" w:right="992"/>
        <w:jc w:val="both"/>
        <w:rPr>
          <w:rFonts w:ascii="Times New Roman" w:hAnsi="Times New Roman" w:cs="Times New Roman"/>
          <w:b/>
          <w:bCs/>
          <w:sz w:val="24"/>
          <w:szCs w:val="24"/>
        </w:rPr>
      </w:pPr>
    </w:p>
    <w:p w14:paraId="2C98906B" w14:textId="77777777" w:rsidR="00C50AC9" w:rsidRPr="00930799" w:rsidRDefault="00C50AC9" w:rsidP="00930799">
      <w:pPr>
        <w:spacing w:line="276" w:lineRule="auto"/>
        <w:ind w:left="851" w:right="992"/>
        <w:jc w:val="both"/>
        <w:rPr>
          <w:rFonts w:ascii="Times New Roman" w:hAnsi="Times New Roman" w:cs="Times New Roman"/>
          <w:b/>
          <w:bCs/>
          <w:sz w:val="24"/>
          <w:szCs w:val="24"/>
        </w:rPr>
      </w:pPr>
    </w:p>
    <w:p w14:paraId="54AFDD43" w14:textId="77777777" w:rsidR="00C50AC9" w:rsidRPr="00930799" w:rsidRDefault="00C50AC9" w:rsidP="00930799">
      <w:pPr>
        <w:spacing w:line="276" w:lineRule="auto"/>
        <w:ind w:left="851" w:right="992"/>
        <w:jc w:val="both"/>
        <w:rPr>
          <w:rFonts w:ascii="Times New Roman" w:hAnsi="Times New Roman" w:cs="Times New Roman"/>
          <w:b/>
          <w:bCs/>
          <w:sz w:val="24"/>
          <w:szCs w:val="24"/>
        </w:rPr>
      </w:pPr>
    </w:p>
    <w:p w14:paraId="10CD4020" w14:textId="44E75F66" w:rsidR="00C50AC9" w:rsidRDefault="00C50AC9" w:rsidP="00D81F4B">
      <w:pPr>
        <w:spacing w:line="360" w:lineRule="auto"/>
        <w:ind w:left="851" w:right="992"/>
        <w:jc w:val="both"/>
        <w:rPr>
          <w:b/>
          <w:bCs/>
          <w:sz w:val="36"/>
          <w:szCs w:val="36"/>
        </w:rPr>
      </w:pPr>
    </w:p>
    <w:p w14:paraId="7B43A79D" w14:textId="6D8230E3" w:rsidR="00930799" w:rsidRDefault="00930799" w:rsidP="00D81F4B">
      <w:pPr>
        <w:spacing w:line="360" w:lineRule="auto"/>
        <w:ind w:left="851" w:right="992"/>
        <w:jc w:val="both"/>
        <w:rPr>
          <w:b/>
          <w:bCs/>
          <w:sz w:val="36"/>
          <w:szCs w:val="36"/>
        </w:rPr>
      </w:pPr>
    </w:p>
    <w:p w14:paraId="369A623C" w14:textId="5BB775AE" w:rsidR="00930799" w:rsidRDefault="00930799" w:rsidP="00D81F4B">
      <w:pPr>
        <w:spacing w:line="360" w:lineRule="auto"/>
        <w:ind w:left="851" w:right="992"/>
        <w:jc w:val="both"/>
        <w:rPr>
          <w:b/>
          <w:bCs/>
          <w:sz w:val="36"/>
          <w:szCs w:val="36"/>
        </w:rPr>
      </w:pPr>
    </w:p>
    <w:p w14:paraId="282A84E8" w14:textId="023972F4" w:rsidR="00930799" w:rsidRDefault="00930799" w:rsidP="00D81F4B">
      <w:pPr>
        <w:spacing w:line="360" w:lineRule="auto"/>
        <w:ind w:left="851" w:right="992"/>
        <w:jc w:val="both"/>
        <w:rPr>
          <w:b/>
          <w:bCs/>
          <w:sz w:val="36"/>
          <w:szCs w:val="36"/>
        </w:rPr>
      </w:pPr>
    </w:p>
    <w:p w14:paraId="70FBB6BB" w14:textId="039E17B4" w:rsidR="00930799" w:rsidRDefault="00930799" w:rsidP="00D81F4B">
      <w:pPr>
        <w:spacing w:line="360" w:lineRule="auto"/>
        <w:ind w:left="851" w:right="992"/>
        <w:jc w:val="both"/>
        <w:rPr>
          <w:b/>
          <w:bCs/>
          <w:sz w:val="36"/>
          <w:szCs w:val="36"/>
        </w:rPr>
      </w:pPr>
    </w:p>
    <w:p w14:paraId="630010DB" w14:textId="149391CE" w:rsidR="00930799" w:rsidRDefault="00930799" w:rsidP="00D81F4B">
      <w:pPr>
        <w:spacing w:line="360" w:lineRule="auto"/>
        <w:ind w:left="851" w:right="992"/>
        <w:jc w:val="both"/>
        <w:rPr>
          <w:b/>
          <w:bCs/>
          <w:sz w:val="36"/>
          <w:szCs w:val="36"/>
        </w:rPr>
      </w:pPr>
    </w:p>
    <w:p w14:paraId="7C4D430E" w14:textId="3B126B45" w:rsidR="00930799" w:rsidRDefault="00930799" w:rsidP="00D81F4B">
      <w:pPr>
        <w:spacing w:line="360" w:lineRule="auto"/>
        <w:ind w:left="851" w:right="992"/>
        <w:jc w:val="both"/>
        <w:rPr>
          <w:b/>
          <w:bCs/>
          <w:sz w:val="36"/>
          <w:szCs w:val="36"/>
        </w:rPr>
      </w:pPr>
    </w:p>
    <w:p w14:paraId="4CAA0138" w14:textId="30FDA24D" w:rsidR="00930799" w:rsidRDefault="00930799" w:rsidP="00D81F4B">
      <w:pPr>
        <w:spacing w:line="360" w:lineRule="auto"/>
        <w:ind w:left="851" w:right="992"/>
        <w:jc w:val="both"/>
        <w:rPr>
          <w:b/>
          <w:bCs/>
          <w:sz w:val="36"/>
          <w:szCs w:val="36"/>
        </w:rPr>
      </w:pPr>
    </w:p>
    <w:p w14:paraId="0D483F77" w14:textId="27B76364" w:rsidR="00930799" w:rsidRDefault="00930799" w:rsidP="00D81F4B">
      <w:pPr>
        <w:spacing w:line="360" w:lineRule="auto"/>
        <w:ind w:left="851" w:right="992"/>
        <w:jc w:val="both"/>
        <w:rPr>
          <w:b/>
          <w:bCs/>
          <w:sz w:val="36"/>
          <w:szCs w:val="36"/>
        </w:rPr>
      </w:pPr>
    </w:p>
    <w:p w14:paraId="416CBEC8" w14:textId="03DFD521" w:rsidR="00930799" w:rsidRDefault="00930799" w:rsidP="00D81F4B">
      <w:pPr>
        <w:spacing w:line="360" w:lineRule="auto"/>
        <w:ind w:left="851" w:right="992"/>
        <w:jc w:val="both"/>
        <w:rPr>
          <w:b/>
          <w:bCs/>
          <w:sz w:val="36"/>
          <w:szCs w:val="36"/>
        </w:rPr>
      </w:pPr>
    </w:p>
    <w:p w14:paraId="3CFFF7A1" w14:textId="77777777" w:rsidR="00930799" w:rsidRDefault="00930799" w:rsidP="00D81F4B">
      <w:pPr>
        <w:spacing w:line="360" w:lineRule="auto"/>
        <w:ind w:left="851" w:right="992"/>
        <w:jc w:val="both"/>
        <w:rPr>
          <w:b/>
          <w:bCs/>
          <w:sz w:val="36"/>
          <w:szCs w:val="36"/>
        </w:rPr>
      </w:pPr>
      <w:bookmarkStart w:id="0" w:name="_GoBack"/>
      <w:bookmarkEnd w:id="0"/>
    </w:p>
    <w:p w14:paraId="1518D1AC" w14:textId="79C83604" w:rsidR="00D94EE0" w:rsidRPr="00D94EE0" w:rsidRDefault="00D94EE0" w:rsidP="00D81F4B">
      <w:pPr>
        <w:spacing w:line="360" w:lineRule="auto"/>
        <w:ind w:left="851" w:right="992"/>
        <w:jc w:val="both"/>
        <w:rPr>
          <w:sz w:val="36"/>
          <w:szCs w:val="36"/>
          <w:lang w:val="cs-CZ"/>
        </w:rPr>
      </w:pPr>
      <w:proofErr w:type="spellStart"/>
      <w:r w:rsidRPr="00D94EE0">
        <w:rPr>
          <w:b/>
          <w:bCs/>
          <w:sz w:val="36"/>
          <w:szCs w:val="36"/>
        </w:rPr>
        <w:t>This</w:t>
      </w:r>
      <w:proofErr w:type="spellEnd"/>
      <w:r w:rsidRPr="00D94EE0">
        <w:rPr>
          <w:b/>
          <w:bCs/>
          <w:sz w:val="36"/>
          <w:szCs w:val="36"/>
        </w:rPr>
        <w:t xml:space="preserve"> </w:t>
      </w:r>
      <w:proofErr w:type="spellStart"/>
      <w:r w:rsidRPr="00D94EE0">
        <w:rPr>
          <w:b/>
          <w:bCs/>
          <w:sz w:val="36"/>
          <w:szCs w:val="36"/>
        </w:rPr>
        <w:t>work</w:t>
      </w:r>
      <w:proofErr w:type="spellEnd"/>
      <w:r w:rsidRPr="00D94EE0">
        <w:rPr>
          <w:b/>
          <w:bCs/>
          <w:sz w:val="36"/>
          <w:szCs w:val="36"/>
        </w:rPr>
        <w:t xml:space="preserve"> </w:t>
      </w:r>
      <w:proofErr w:type="spellStart"/>
      <w:r w:rsidRPr="00D94EE0">
        <w:rPr>
          <w:b/>
          <w:bCs/>
          <w:sz w:val="36"/>
          <w:szCs w:val="36"/>
        </w:rPr>
        <w:t>was</w:t>
      </w:r>
      <w:proofErr w:type="spellEnd"/>
      <w:r w:rsidRPr="00D94EE0">
        <w:rPr>
          <w:b/>
          <w:bCs/>
          <w:sz w:val="36"/>
          <w:szCs w:val="36"/>
        </w:rPr>
        <w:t xml:space="preserve"> </w:t>
      </w:r>
      <w:proofErr w:type="spellStart"/>
      <w:r w:rsidRPr="00D94EE0">
        <w:rPr>
          <w:b/>
          <w:bCs/>
          <w:sz w:val="36"/>
          <w:szCs w:val="36"/>
        </w:rPr>
        <w:t>co-funded</w:t>
      </w:r>
      <w:proofErr w:type="spellEnd"/>
      <w:r w:rsidRPr="00D94EE0">
        <w:rPr>
          <w:b/>
          <w:bCs/>
          <w:sz w:val="36"/>
          <w:szCs w:val="36"/>
        </w:rPr>
        <w:t xml:space="preserve"> by </w:t>
      </w:r>
      <w:proofErr w:type="spellStart"/>
      <w:r w:rsidRPr="00D94EE0">
        <w:rPr>
          <w:b/>
          <w:bCs/>
          <w:sz w:val="36"/>
          <w:szCs w:val="36"/>
        </w:rPr>
        <w:t>the</w:t>
      </w:r>
      <w:proofErr w:type="spellEnd"/>
      <w:r w:rsidRPr="00D94EE0">
        <w:rPr>
          <w:b/>
          <w:bCs/>
          <w:sz w:val="36"/>
          <w:szCs w:val="36"/>
        </w:rPr>
        <w:t xml:space="preserve"> Erasmus+ </w:t>
      </w:r>
      <w:proofErr w:type="spellStart"/>
      <w:r w:rsidRPr="00D94EE0">
        <w:rPr>
          <w:b/>
          <w:bCs/>
          <w:sz w:val="36"/>
          <w:szCs w:val="36"/>
        </w:rPr>
        <w:t>Programme</w:t>
      </w:r>
      <w:proofErr w:type="spellEnd"/>
      <w:r w:rsidRPr="00D94EE0">
        <w:rPr>
          <w:b/>
          <w:bCs/>
          <w:sz w:val="36"/>
          <w:szCs w:val="36"/>
        </w:rPr>
        <w:t xml:space="preserve"> of </w:t>
      </w:r>
      <w:proofErr w:type="spellStart"/>
      <w:r w:rsidRPr="00D94EE0">
        <w:rPr>
          <w:b/>
          <w:bCs/>
          <w:sz w:val="36"/>
          <w:szCs w:val="36"/>
        </w:rPr>
        <w:t>the</w:t>
      </w:r>
      <w:proofErr w:type="spellEnd"/>
      <w:r w:rsidRPr="00D94EE0">
        <w:rPr>
          <w:b/>
          <w:bCs/>
          <w:sz w:val="36"/>
          <w:szCs w:val="36"/>
        </w:rPr>
        <w:t xml:space="preserve"> </w:t>
      </w:r>
      <w:proofErr w:type="spellStart"/>
      <w:r w:rsidRPr="00D94EE0">
        <w:rPr>
          <w:b/>
          <w:bCs/>
          <w:sz w:val="36"/>
          <w:szCs w:val="36"/>
        </w:rPr>
        <w:t>European</w:t>
      </w:r>
      <w:proofErr w:type="spellEnd"/>
      <w:r w:rsidRPr="00D94EE0">
        <w:rPr>
          <w:b/>
          <w:bCs/>
          <w:sz w:val="36"/>
          <w:szCs w:val="36"/>
        </w:rPr>
        <w:t xml:space="preserve"> </w:t>
      </w:r>
      <w:proofErr w:type="spellStart"/>
      <w:r w:rsidRPr="00D94EE0">
        <w:rPr>
          <w:b/>
          <w:bCs/>
          <w:sz w:val="36"/>
          <w:szCs w:val="36"/>
        </w:rPr>
        <w:t>Union</w:t>
      </w:r>
      <w:proofErr w:type="spellEnd"/>
    </w:p>
    <w:p w14:paraId="7430665C" w14:textId="77777777" w:rsidR="00D94EE0" w:rsidRDefault="00D94EE0" w:rsidP="00D81F4B">
      <w:pPr>
        <w:spacing w:line="360" w:lineRule="auto"/>
        <w:ind w:left="851" w:right="992"/>
        <w:jc w:val="both"/>
        <w:rPr>
          <w:sz w:val="36"/>
          <w:szCs w:val="36"/>
          <w:lang w:val="en-US"/>
        </w:rPr>
      </w:pPr>
      <w:r w:rsidRPr="00D94EE0">
        <w:rPr>
          <w:sz w:val="36"/>
          <w:szCs w:val="36"/>
          <w:lang w:val="en-US"/>
        </w:rPr>
        <w:t xml:space="preserve">Innovation of the structure and content of study programs profiling food study fields with a view to digitizing teaching </w:t>
      </w:r>
    </w:p>
    <w:p w14:paraId="66AB3A8D" w14:textId="77777777" w:rsidR="00D81F4B" w:rsidRPr="00D94EE0" w:rsidRDefault="00D81F4B" w:rsidP="00D81F4B">
      <w:pPr>
        <w:spacing w:line="360" w:lineRule="auto"/>
        <w:ind w:left="851" w:right="992"/>
        <w:jc w:val="both"/>
        <w:rPr>
          <w:sz w:val="36"/>
          <w:szCs w:val="36"/>
          <w:lang w:val="cs-CZ"/>
        </w:rPr>
      </w:pPr>
    </w:p>
    <w:p w14:paraId="7FD3BE12" w14:textId="77777777" w:rsidR="00D94EE0" w:rsidRPr="00D94EE0" w:rsidRDefault="00D94EE0" w:rsidP="00D81F4B">
      <w:pPr>
        <w:spacing w:line="360" w:lineRule="auto"/>
        <w:ind w:left="851" w:right="992"/>
        <w:jc w:val="both"/>
        <w:rPr>
          <w:sz w:val="36"/>
          <w:szCs w:val="36"/>
          <w:lang w:val="cs-CZ"/>
        </w:rPr>
      </w:pPr>
      <w:r w:rsidRPr="00D94EE0">
        <w:rPr>
          <w:b/>
          <w:bCs/>
          <w:sz w:val="36"/>
          <w:szCs w:val="36"/>
        </w:rPr>
        <w:t>Táto publikácia bola spolufinancovaná programom Európskej Únie Erasmus+</w:t>
      </w:r>
    </w:p>
    <w:p w14:paraId="792FB30B" w14:textId="77777777" w:rsidR="00D94EE0" w:rsidRPr="00D94EE0" w:rsidRDefault="00D94EE0" w:rsidP="00D81F4B">
      <w:pPr>
        <w:spacing w:line="360" w:lineRule="auto"/>
        <w:ind w:left="851" w:right="992"/>
        <w:jc w:val="both"/>
        <w:rPr>
          <w:sz w:val="36"/>
          <w:szCs w:val="36"/>
          <w:lang w:val="cs-CZ"/>
        </w:rPr>
      </w:pPr>
      <w:r w:rsidRPr="00D94EE0">
        <w:rPr>
          <w:sz w:val="36"/>
          <w:szCs w:val="36"/>
        </w:rPr>
        <w:t>Inovácia</w:t>
      </w:r>
      <w:r w:rsidRPr="00D94EE0">
        <w:rPr>
          <w:sz w:val="36"/>
          <w:szCs w:val="36"/>
          <w:lang w:val="en-US"/>
        </w:rPr>
        <w:t xml:space="preserve"> </w:t>
      </w:r>
      <w:proofErr w:type="spellStart"/>
      <w:r w:rsidRPr="00D94EE0">
        <w:rPr>
          <w:sz w:val="36"/>
          <w:szCs w:val="36"/>
          <w:lang w:val="en-US"/>
        </w:rPr>
        <w:t>štruktúry</w:t>
      </w:r>
      <w:proofErr w:type="spellEnd"/>
      <w:r w:rsidRPr="00D94EE0">
        <w:rPr>
          <w:sz w:val="36"/>
          <w:szCs w:val="36"/>
          <w:lang w:val="en-US"/>
        </w:rPr>
        <w:t xml:space="preserve"> a </w:t>
      </w:r>
      <w:proofErr w:type="spellStart"/>
      <w:r w:rsidRPr="00D94EE0">
        <w:rPr>
          <w:sz w:val="36"/>
          <w:szCs w:val="36"/>
          <w:lang w:val="en-US"/>
        </w:rPr>
        <w:t>obsahového</w:t>
      </w:r>
      <w:proofErr w:type="spellEnd"/>
      <w:r w:rsidRPr="00D94EE0">
        <w:rPr>
          <w:sz w:val="36"/>
          <w:szCs w:val="36"/>
          <w:lang w:val="en-US"/>
        </w:rPr>
        <w:t xml:space="preserve"> </w:t>
      </w:r>
      <w:proofErr w:type="spellStart"/>
      <w:r w:rsidRPr="00D94EE0">
        <w:rPr>
          <w:sz w:val="36"/>
          <w:szCs w:val="36"/>
          <w:lang w:val="en-US"/>
        </w:rPr>
        <w:t>zamerania</w:t>
      </w:r>
      <w:proofErr w:type="spellEnd"/>
      <w:r w:rsidRPr="00D94EE0">
        <w:rPr>
          <w:sz w:val="36"/>
          <w:szCs w:val="36"/>
          <w:lang w:val="en-US"/>
        </w:rPr>
        <w:t xml:space="preserve"> </w:t>
      </w:r>
      <w:proofErr w:type="spellStart"/>
      <w:r w:rsidRPr="00D94EE0">
        <w:rPr>
          <w:sz w:val="36"/>
          <w:szCs w:val="36"/>
          <w:lang w:val="en-US"/>
        </w:rPr>
        <w:t>študijných</w:t>
      </w:r>
      <w:proofErr w:type="spellEnd"/>
      <w:r w:rsidRPr="00D94EE0">
        <w:rPr>
          <w:sz w:val="36"/>
          <w:szCs w:val="36"/>
          <w:lang w:val="en-US"/>
        </w:rPr>
        <w:t xml:space="preserve"> </w:t>
      </w:r>
      <w:proofErr w:type="spellStart"/>
      <w:r w:rsidRPr="00D94EE0">
        <w:rPr>
          <w:sz w:val="36"/>
          <w:szCs w:val="36"/>
          <w:lang w:val="en-US"/>
        </w:rPr>
        <w:t>programov</w:t>
      </w:r>
      <w:proofErr w:type="spellEnd"/>
      <w:r w:rsidRPr="00D94EE0">
        <w:rPr>
          <w:sz w:val="36"/>
          <w:szCs w:val="36"/>
          <w:lang w:val="en-US"/>
        </w:rPr>
        <w:t xml:space="preserve"> </w:t>
      </w:r>
      <w:proofErr w:type="spellStart"/>
      <w:r w:rsidRPr="00D94EE0">
        <w:rPr>
          <w:sz w:val="36"/>
          <w:szCs w:val="36"/>
          <w:lang w:val="en-US"/>
        </w:rPr>
        <w:t>profilujúcich</w:t>
      </w:r>
      <w:proofErr w:type="spellEnd"/>
      <w:r w:rsidRPr="00D94EE0">
        <w:rPr>
          <w:sz w:val="36"/>
          <w:szCs w:val="36"/>
          <w:lang w:val="en-US"/>
        </w:rPr>
        <w:t xml:space="preserve"> </w:t>
      </w:r>
      <w:proofErr w:type="spellStart"/>
      <w:r w:rsidRPr="00D94EE0">
        <w:rPr>
          <w:sz w:val="36"/>
          <w:szCs w:val="36"/>
          <w:lang w:val="en-US"/>
        </w:rPr>
        <w:t>potravinárske</w:t>
      </w:r>
      <w:proofErr w:type="spellEnd"/>
      <w:r w:rsidRPr="00D94EE0">
        <w:rPr>
          <w:sz w:val="36"/>
          <w:szCs w:val="36"/>
          <w:lang w:val="en-US"/>
        </w:rPr>
        <w:t xml:space="preserve"> </w:t>
      </w:r>
    </w:p>
    <w:p w14:paraId="35F4AC9A" w14:textId="77777777" w:rsidR="00D94EE0" w:rsidRPr="00D94EE0" w:rsidRDefault="00D94EE0" w:rsidP="00D81F4B">
      <w:pPr>
        <w:spacing w:line="360" w:lineRule="auto"/>
        <w:ind w:left="851" w:right="992"/>
        <w:jc w:val="both"/>
        <w:rPr>
          <w:sz w:val="36"/>
          <w:szCs w:val="36"/>
          <w:lang w:val="cs-CZ"/>
        </w:rPr>
      </w:pPr>
      <w:proofErr w:type="spellStart"/>
      <w:proofErr w:type="gramStart"/>
      <w:r w:rsidRPr="00D94EE0">
        <w:rPr>
          <w:sz w:val="36"/>
          <w:szCs w:val="36"/>
          <w:lang w:val="en-US"/>
        </w:rPr>
        <w:t>študijné</w:t>
      </w:r>
      <w:proofErr w:type="spellEnd"/>
      <w:proofErr w:type="gramEnd"/>
      <w:r w:rsidRPr="00D94EE0">
        <w:rPr>
          <w:sz w:val="36"/>
          <w:szCs w:val="36"/>
          <w:lang w:val="en-US"/>
        </w:rPr>
        <w:t xml:space="preserve"> </w:t>
      </w:r>
      <w:proofErr w:type="spellStart"/>
      <w:r w:rsidRPr="00D94EE0">
        <w:rPr>
          <w:sz w:val="36"/>
          <w:szCs w:val="36"/>
          <w:lang w:val="en-US"/>
        </w:rPr>
        <w:t>odbory</w:t>
      </w:r>
      <w:proofErr w:type="spellEnd"/>
      <w:r w:rsidRPr="00D94EE0">
        <w:rPr>
          <w:sz w:val="36"/>
          <w:szCs w:val="36"/>
          <w:lang w:val="en-US"/>
        </w:rPr>
        <w:t xml:space="preserve"> s </w:t>
      </w:r>
      <w:proofErr w:type="spellStart"/>
      <w:r w:rsidRPr="00D94EE0">
        <w:rPr>
          <w:sz w:val="36"/>
          <w:szCs w:val="36"/>
          <w:lang w:val="en-US"/>
        </w:rPr>
        <w:t>ohľadom</w:t>
      </w:r>
      <w:proofErr w:type="spellEnd"/>
      <w:r w:rsidRPr="00D94EE0">
        <w:rPr>
          <w:sz w:val="36"/>
          <w:szCs w:val="36"/>
          <w:lang w:val="en-US"/>
        </w:rPr>
        <w:t xml:space="preserve"> </w:t>
      </w:r>
      <w:proofErr w:type="spellStart"/>
      <w:r w:rsidRPr="00D94EE0">
        <w:rPr>
          <w:sz w:val="36"/>
          <w:szCs w:val="36"/>
          <w:lang w:val="en-US"/>
        </w:rPr>
        <w:t>na</w:t>
      </w:r>
      <w:proofErr w:type="spellEnd"/>
      <w:r w:rsidRPr="00D94EE0">
        <w:rPr>
          <w:sz w:val="36"/>
          <w:szCs w:val="36"/>
          <w:lang w:val="en-US"/>
        </w:rPr>
        <w:t xml:space="preserve"> </w:t>
      </w:r>
      <w:proofErr w:type="spellStart"/>
      <w:r w:rsidRPr="00D94EE0">
        <w:rPr>
          <w:sz w:val="36"/>
          <w:szCs w:val="36"/>
          <w:lang w:val="en-US"/>
        </w:rPr>
        <w:t>digitalizáciu</w:t>
      </w:r>
      <w:proofErr w:type="spellEnd"/>
      <w:r w:rsidRPr="00D94EE0">
        <w:rPr>
          <w:sz w:val="36"/>
          <w:szCs w:val="36"/>
          <w:lang w:val="en-US"/>
        </w:rPr>
        <w:t xml:space="preserve"> </w:t>
      </w:r>
      <w:proofErr w:type="spellStart"/>
      <w:r w:rsidRPr="00D94EE0">
        <w:rPr>
          <w:sz w:val="36"/>
          <w:szCs w:val="36"/>
          <w:lang w:val="en-US"/>
        </w:rPr>
        <w:t>výučby</w:t>
      </w:r>
      <w:proofErr w:type="spellEnd"/>
    </w:p>
    <w:p w14:paraId="068E5050" w14:textId="77777777" w:rsidR="00D94EE0" w:rsidRPr="00D94EE0" w:rsidRDefault="00D94EE0" w:rsidP="00D81F4B">
      <w:pPr>
        <w:spacing w:line="360" w:lineRule="auto"/>
        <w:ind w:left="851" w:right="992"/>
        <w:jc w:val="both"/>
        <w:rPr>
          <w:sz w:val="36"/>
          <w:szCs w:val="36"/>
          <w:lang w:val="cs-CZ"/>
        </w:rPr>
      </w:pPr>
      <w:r w:rsidRPr="00D94EE0">
        <w:rPr>
          <w:sz w:val="36"/>
          <w:szCs w:val="36"/>
          <w:lang w:val="en-US"/>
        </w:rPr>
        <w:t xml:space="preserve">FOODINOVO </w:t>
      </w:r>
      <w:r w:rsidRPr="00D94EE0">
        <w:rPr>
          <w:sz w:val="36"/>
          <w:szCs w:val="36"/>
        </w:rPr>
        <w:t xml:space="preserve">| </w:t>
      </w:r>
      <w:r w:rsidRPr="00D94EE0">
        <w:rPr>
          <w:sz w:val="36"/>
          <w:szCs w:val="36"/>
          <w:lang w:val="en-US"/>
        </w:rPr>
        <w:t>2020-1-SK01-KA203-078333</w:t>
      </w:r>
    </w:p>
    <w:p w14:paraId="16424BAC" w14:textId="77777777" w:rsidR="00D94EE0" w:rsidRDefault="00D94EE0" w:rsidP="00CB1F6F">
      <w:pPr>
        <w:spacing w:line="360" w:lineRule="auto"/>
        <w:jc w:val="center"/>
        <w:rPr>
          <w:sz w:val="36"/>
          <w:szCs w:val="36"/>
        </w:rPr>
      </w:pPr>
    </w:p>
    <w:p w14:paraId="3D7ED1A4" w14:textId="77777777" w:rsidR="00D81F4B" w:rsidRDefault="00D81F4B" w:rsidP="00CB1F6F">
      <w:pPr>
        <w:spacing w:line="360" w:lineRule="auto"/>
        <w:jc w:val="center"/>
        <w:rPr>
          <w:sz w:val="36"/>
          <w:szCs w:val="36"/>
        </w:rPr>
      </w:pPr>
    </w:p>
    <w:p w14:paraId="5E244825" w14:textId="77777777" w:rsidR="00D81F4B" w:rsidRDefault="00D81F4B" w:rsidP="00CB1F6F">
      <w:pPr>
        <w:spacing w:line="360" w:lineRule="auto"/>
        <w:jc w:val="center"/>
        <w:rPr>
          <w:sz w:val="36"/>
          <w:szCs w:val="36"/>
        </w:rPr>
      </w:pPr>
    </w:p>
    <w:p w14:paraId="19573E96" w14:textId="77777777" w:rsidR="00D81F4B" w:rsidRDefault="00D81F4B" w:rsidP="00CB1F6F">
      <w:pPr>
        <w:spacing w:line="360" w:lineRule="auto"/>
        <w:jc w:val="center"/>
        <w:rPr>
          <w:sz w:val="36"/>
          <w:szCs w:val="36"/>
        </w:rPr>
      </w:pPr>
    </w:p>
    <w:p w14:paraId="0AE35F11" w14:textId="77777777" w:rsidR="000A3225" w:rsidRDefault="000A3225" w:rsidP="000A3225">
      <w:pPr>
        <w:spacing w:line="360" w:lineRule="auto"/>
        <w:ind w:right="992"/>
        <w:jc w:val="both"/>
        <w:rPr>
          <w:sz w:val="36"/>
          <w:szCs w:val="36"/>
          <w:lang w:val="en-US"/>
        </w:rPr>
      </w:pPr>
    </w:p>
    <w:p w14:paraId="7951B14A" w14:textId="77777777" w:rsidR="007C554D" w:rsidRDefault="007C554D" w:rsidP="00367D67">
      <w:pPr>
        <w:spacing w:line="360" w:lineRule="auto"/>
        <w:ind w:left="851" w:right="992"/>
        <w:jc w:val="both"/>
        <w:rPr>
          <w:sz w:val="36"/>
          <w:szCs w:val="36"/>
          <w:lang w:val="en-US"/>
        </w:rPr>
      </w:pPr>
    </w:p>
    <w:p w14:paraId="0FE376B6" w14:textId="4E0B5985" w:rsidR="00367D67" w:rsidRPr="00367D67" w:rsidRDefault="00367D67" w:rsidP="00367D67">
      <w:pPr>
        <w:spacing w:line="360" w:lineRule="auto"/>
        <w:ind w:left="851" w:right="992"/>
        <w:jc w:val="both"/>
        <w:rPr>
          <w:sz w:val="36"/>
          <w:szCs w:val="36"/>
          <w:lang w:val="en-US"/>
        </w:rPr>
      </w:pPr>
      <w:r w:rsidRPr="00367D67">
        <w:rPr>
          <w:sz w:val="36"/>
          <w:szCs w:val="36"/>
          <w:lang w:val="en-US"/>
        </w:rPr>
        <w:t xml:space="preserve">Funded by the European Union. Views and opinions expressed are however those of the author(s) only and do not necessarily reflect those of the European Union or the European Education and Culture Executive Agency (EACEA). Neither the European Union nor EACEA </w:t>
      </w:r>
      <w:proofErr w:type="gramStart"/>
      <w:r w:rsidRPr="00367D67">
        <w:rPr>
          <w:sz w:val="36"/>
          <w:szCs w:val="36"/>
          <w:lang w:val="en-US"/>
        </w:rPr>
        <w:t>can be held</w:t>
      </w:r>
      <w:proofErr w:type="gramEnd"/>
      <w:r w:rsidRPr="00367D67">
        <w:rPr>
          <w:sz w:val="36"/>
          <w:szCs w:val="36"/>
          <w:lang w:val="en-US"/>
        </w:rPr>
        <w:t xml:space="preserve"> responsible for them.</w:t>
      </w:r>
    </w:p>
    <w:p w14:paraId="244DE468" w14:textId="77777777" w:rsidR="00367D67" w:rsidRPr="00367D67" w:rsidRDefault="00367D67" w:rsidP="00367D67">
      <w:pPr>
        <w:spacing w:line="360" w:lineRule="auto"/>
        <w:ind w:left="851" w:right="992"/>
        <w:jc w:val="both"/>
        <w:rPr>
          <w:b/>
          <w:bCs/>
          <w:sz w:val="36"/>
          <w:szCs w:val="36"/>
        </w:rPr>
      </w:pPr>
      <w:r w:rsidRPr="00367D67">
        <w:rPr>
          <w:b/>
          <w:bCs/>
          <w:sz w:val="36"/>
          <w:szCs w:val="36"/>
        </w:rPr>
        <w:t>Financované Európskou úniou. Vyjadrené názory a postoje sú názormi a vyhláseniami autora(-</w:t>
      </w:r>
      <w:proofErr w:type="spellStart"/>
      <w:r w:rsidRPr="00367D67">
        <w:rPr>
          <w:b/>
          <w:bCs/>
          <w:sz w:val="36"/>
          <w:szCs w:val="36"/>
        </w:rPr>
        <w:t>ov</w:t>
      </w:r>
      <w:proofErr w:type="spellEnd"/>
      <w:r w:rsidRPr="00367D67">
        <w:rPr>
          <w:b/>
          <w:bCs/>
          <w:sz w:val="36"/>
          <w:szCs w:val="36"/>
        </w:rPr>
        <w:t xml:space="preserve">) a nemusia nevyhnutne odrážať názory a stanoviská Európskej únie alebo Európskej výkonnej agentúry pre vzdelávanie a kultúru (EACEA). Európska únia ani EACEA za </w:t>
      </w:r>
      <w:proofErr w:type="spellStart"/>
      <w:r w:rsidRPr="00367D67">
        <w:rPr>
          <w:b/>
          <w:bCs/>
          <w:sz w:val="36"/>
          <w:szCs w:val="36"/>
        </w:rPr>
        <w:t>ne</w:t>
      </w:r>
      <w:proofErr w:type="spellEnd"/>
      <w:r w:rsidRPr="00367D67">
        <w:rPr>
          <w:b/>
          <w:bCs/>
          <w:sz w:val="36"/>
          <w:szCs w:val="36"/>
        </w:rPr>
        <w:t xml:space="preserve"> nepreberajú žiadnu zodpovednosť.</w:t>
      </w:r>
    </w:p>
    <w:p w14:paraId="47749492" w14:textId="0DC2C198" w:rsidR="00D81F4B" w:rsidRPr="00C14EA9" w:rsidRDefault="00367D67" w:rsidP="00CB1F6F">
      <w:pPr>
        <w:spacing w:line="360" w:lineRule="auto"/>
        <w:jc w:val="center"/>
        <w:rPr>
          <w:sz w:val="36"/>
          <w:szCs w:val="36"/>
        </w:rPr>
      </w:pPr>
      <w:r w:rsidRPr="00367D67">
        <w:rPr>
          <w:sz w:val="36"/>
          <w:szCs w:val="36"/>
          <w:lang w:val="en-US"/>
        </w:rPr>
        <w:t xml:space="preserve">FOODINOVO </w:t>
      </w:r>
      <w:r w:rsidRPr="00367D67">
        <w:rPr>
          <w:sz w:val="36"/>
          <w:szCs w:val="36"/>
        </w:rPr>
        <w:t xml:space="preserve">| </w:t>
      </w:r>
      <w:r w:rsidRPr="00367D67">
        <w:rPr>
          <w:sz w:val="36"/>
          <w:szCs w:val="36"/>
          <w:lang w:val="en-US"/>
        </w:rPr>
        <w:t>2020-1-SK01-KA203-078333</w:t>
      </w:r>
    </w:p>
    <w:sectPr w:rsidR="00D81F4B" w:rsidRPr="00C14EA9">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05CFA" w14:textId="77777777" w:rsidR="00EA23DA" w:rsidRDefault="00EA23DA" w:rsidP="009B2907">
      <w:pPr>
        <w:spacing w:after="0" w:line="240" w:lineRule="auto"/>
      </w:pPr>
      <w:r>
        <w:separator/>
      </w:r>
    </w:p>
  </w:endnote>
  <w:endnote w:type="continuationSeparator" w:id="0">
    <w:p w14:paraId="4500784F" w14:textId="77777777" w:rsidR="00EA23DA" w:rsidRDefault="00EA23DA" w:rsidP="009B2907">
      <w:pPr>
        <w:spacing w:after="0" w:line="240" w:lineRule="auto"/>
      </w:pPr>
      <w:r>
        <w:continuationSeparator/>
      </w:r>
    </w:p>
  </w:endnote>
  <w:endnote w:type="continuationNotice" w:id="1">
    <w:p w14:paraId="2B35678C" w14:textId="77777777" w:rsidR="00EA23DA" w:rsidRDefault="00EA2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C666" w14:textId="77777777" w:rsidR="00EA23DA" w:rsidRDefault="00EA23DA" w:rsidP="009B2907">
      <w:pPr>
        <w:spacing w:after="0" w:line="240" w:lineRule="auto"/>
      </w:pPr>
      <w:r>
        <w:separator/>
      </w:r>
    </w:p>
  </w:footnote>
  <w:footnote w:type="continuationSeparator" w:id="0">
    <w:p w14:paraId="1CC5FB16" w14:textId="77777777" w:rsidR="00EA23DA" w:rsidRDefault="00EA23DA" w:rsidP="009B2907">
      <w:pPr>
        <w:spacing w:after="0" w:line="240" w:lineRule="auto"/>
      </w:pPr>
      <w:r>
        <w:continuationSeparator/>
      </w:r>
    </w:p>
  </w:footnote>
  <w:footnote w:type="continuationNotice" w:id="1">
    <w:p w14:paraId="58D10903" w14:textId="77777777" w:rsidR="00EA23DA" w:rsidRDefault="00EA2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A136" w14:textId="31209FEE" w:rsidR="009F1F98" w:rsidRDefault="00EA23DA">
    <w:pPr>
      <w:pStyle w:val="Hlavika"/>
    </w:pPr>
    <w:r>
      <w:rPr>
        <w:noProof/>
      </w:rPr>
      <w:pict w14:anchorId="4BA43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2" o:spid="_x0000_s2053" type="#_x0000_t75" style="position:absolute;margin-left:0;margin-top:0;width:598.3pt;height:839.5pt;z-index:-251658239;mso-position-horizontal:center;mso-position-horizontal-relative:margin;mso-position-vertical:center;mso-position-vertical-relative:margin" o:allowincell="f">
          <v:imagedata r:id="rId1" o:title="Foodinovo_doc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F4DA" w14:textId="52EF3244" w:rsidR="009F1F98" w:rsidRDefault="009F1F98">
    <w:pPr>
      <w:pStyle w:val="Hlavika"/>
    </w:pPr>
    <w:r w:rsidRPr="00D83A12">
      <w:rPr>
        <w:noProof/>
        <w:lang w:eastAsia="sk-SK"/>
      </w:rPr>
      <w:drawing>
        <wp:anchor distT="0" distB="0" distL="114300" distR="114300" simplePos="0" relativeHeight="251658243" behindDoc="1" locked="0" layoutInCell="1" allowOverlap="1" wp14:anchorId="3D684C38" wp14:editId="1CFD0ED9">
          <wp:simplePos x="0" y="0"/>
          <wp:positionH relativeFrom="column">
            <wp:posOffset>730885</wp:posOffset>
          </wp:positionH>
          <wp:positionV relativeFrom="paragraph">
            <wp:posOffset>-342900</wp:posOffset>
          </wp:positionV>
          <wp:extent cx="4373540" cy="961267"/>
          <wp:effectExtent l="0" t="0" r="0" b="0"/>
          <wp:wrapNone/>
          <wp:docPr id="6" name="Obrázek 4">
            <a:extLst xmlns:a="http://schemas.openxmlformats.org/drawingml/2006/main">
              <a:ext uri="{FF2B5EF4-FFF2-40B4-BE49-F238E27FC236}">
                <a16:creationId xmlns:a16="http://schemas.microsoft.com/office/drawing/2014/main" id="{066791D3-DDB5-60DB-8132-3BED729BA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66791D3-DDB5-60DB-8132-3BED729BA22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540" cy="96126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A23DA">
      <w:rPr>
        <w:noProof/>
      </w:rPr>
      <w:pict w14:anchorId="347CF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3" o:spid="_x0000_s2054" type="#_x0000_t75" style="position:absolute;margin-left:0;margin-top:0;width:598.3pt;height:839.5pt;z-index:-251658238;mso-position-horizontal:center;mso-position-horizontal-relative:margin;mso-position-vertical:center;mso-position-vertical-relative:margin" o:allowincell="f">
          <v:imagedata r:id="rId2" o:title="Foodinovo_doc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1028" w14:textId="12B97209" w:rsidR="009F1F98" w:rsidRDefault="00EA23DA">
    <w:pPr>
      <w:pStyle w:val="Hlavika"/>
    </w:pPr>
    <w:r>
      <w:rPr>
        <w:noProof/>
      </w:rPr>
      <w:pict w14:anchorId="6F58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1" o:spid="_x0000_s2052" type="#_x0000_t75" style="position:absolute;margin-left:0;margin-top:0;width:598.3pt;height:839.5pt;z-index:-251658240;mso-position-horizontal:center;mso-position-horizontal-relative:margin;mso-position-vertical:center;mso-position-vertical-relative:margin" o:allowincell="f">
          <v:imagedata r:id="rId1" o:title="Foodinovo_doc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FC9"/>
    <w:multiLevelType w:val="multilevel"/>
    <w:tmpl w:val="137494EA"/>
    <w:lvl w:ilvl="0">
      <w:start w:val="1"/>
      <w:numFmt w:val="bullet"/>
      <w:lvlText w:val="-"/>
      <w:lvlJc w:val="left"/>
      <w:pPr>
        <w:tabs>
          <w:tab w:val="num" w:pos="0"/>
        </w:tabs>
        <w:ind w:left="1077" w:hanging="360"/>
      </w:pPr>
      <w:rPr>
        <w:rFonts w:ascii="Times New Roman" w:hAnsi="Times New Roman" w:cs="Times New Roman"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A4A74E1"/>
    <w:multiLevelType w:val="multilevel"/>
    <w:tmpl w:val="53322A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6B02B8"/>
    <w:multiLevelType w:val="hybridMultilevel"/>
    <w:tmpl w:val="EDD223F4"/>
    <w:lvl w:ilvl="0" w:tplc="CE66DF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3667D"/>
    <w:multiLevelType w:val="multilevel"/>
    <w:tmpl w:val="8DF0BF0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D14CE8"/>
    <w:multiLevelType w:val="hybridMultilevel"/>
    <w:tmpl w:val="6B26F5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645D83"/>
    <w:multiLevelType w:val="multilevel"/>
    <w:tmpl w:val="8AEAB0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FC1FE7"/>
    <w:multiLevelType w:val="multilevel"/>
    <w:tmpl w:val="0FEC1908"/>
    <w:lvl w:ilvl="0">
      <w:start w:val="1"/>
      <w:numFmt w:val="bullet"/>
      <w:lvlText w:val="-"/>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0A54D4"/>
    <w:multiLevelType w:val="multilevel"/>
    <w:tmpl w:val="24EE02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5D5116B"/>
    <w:multiLevelType w:val="multilevel"/>
    <w:tmpl w:val="B6B008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5D3AEC"/>
    <w:multiLevelType w:val="multilevel"/>
    <w:tmpl w:val="5B7869E2"/>
    <w:lvl w:ilvl="0">
      <w:start w:val="1"/>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6C783F"/>
    <w:multiLevelType w:val="multilevel"/>
    <w:tmpl w:val="AAFE63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60160E"/>
    <w:multiLevelType w:val="multilevel"/>
    <w:tmpl w:val="117E6328"/>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7B42AC3"/>
    <w:multiLevelType w:val="multilevel"/>
    <w:tmpl w:val="814A5654"/>
    <w:lvl w:ilvl="0">
      <w:start w:val="1"/>
      <w:numFmt w:val="bullet"/>
      <w:lvlText w:val="-"/>
      <w:lvlJc w:val="left"/>
      <w:pPr>
        <w:tabs>
          <w:tab w:val="num" w:pos="0"/>
        </w:tabs>
        <w:ind w:left="720" w:hanging="360"/>
      </w:pPr>
      <w:rPr>
        <w:rFonts w:ascii="Calibri" w:eastAsiaTheme="minorHAnsi" w:hAnsi="Calibri" w:cs="Calibri"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6C3D75"/>
    <w:multiLevelType w:val="multilevel"/>
    <w:tmpl w:val="DA42D23C"/>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90F39C3"/>
    <w:multiLevelType w:val="multilevel"/>
    <w:tmpl w:val="7FEAB4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9495885"/>
    <w:multiLevelType w:val="multilevel"/>
    <w:tmpl w:val="539E416E"/>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E557483"/>
    <w:multiLevelType w:val="multilevel"/>
    <w:tmpl w:val="4CB082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F23803"/>
    <w:multiLevelType w:val="multilevel"/>
    <w:tmpl w:val="F0E873CA"/>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6017C4"/>
    <w:multiLevelType w:val="multilevel"/>
    <w:tmpl w:val="BB1A4F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2B3303"/>
    <w:multiLevelType w:val="multilevel"/>
    <w:tmpl w:val="6F6CDA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AD043CB"/>
    <w:multiLevelType w:val="multilevel"/>
    <w:tmpl w:val="1AC093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5822919"/>
    <w:multiLevelType w:val="hybridMultilevel"/>
    <w:tmpl w:val="7A9AD606"/>
    <w:lvl w:ilvl="0" w:tplc="5A34D942">
      <w:start w:val="1"/>
      <w:numFmt w:val="decimal"/>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5CF1FC9"/>
    <w:multiLevelType w:val="multilevel"/>
    <w:tmpl w:val="48649D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0D1DA4"/>
    <w:multiLevelType w:val="multilevel"/>
    <w:tmpl w:val="B4DAA8DC"/>
    <w:lvl w:ilvl="0">
      <w:start w:val="1"/>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4" w15:restartNumberingAfterBreak="0">
    <w:nsid w:val="612C18F3"/>
    <w:multiLevelType w:val="multilevel"/>
    <w:tmpl w:val="9D6CE1D8"/>
    <w:lvl w:ilvl="0">
      <w:start w:val="1"/>
      <w:numFmt w:val="lowerLetter"/>
      <w:lvlText w:val="%1)"/>
      <w:lvlJc w:val="left"/>
      <w:pPr>
        <w:tabs>
          <w:tab w:val="num" w:pos="0"/>
        </w:tabs>
        <w:ind w:left="720" w:hanging="360"/>
      </w:pPr>
      <w:rPr>
        <w:rFonts w:cstheme="minorBid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49C791E"/>
    <w:multiLevelType w:val="hybridMultilevel"/>
    <w:tmpl w:val="7FD22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5F52412"/>
    <w:multiLevelType w:val="multilevel"/>
    <w:tmpl w:val="144E37E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63C6A26"/>
    <w:multiLevelType w:val="multilevel"/>
    <w:tmpl w:val="26F2896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8357AA6"/>
    <w:multiLevelType w:val="hybridMultilevel"/>
    <w:tmpl w:val="EA6A89D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A627F4F"/>
    <w:multiLevelType w:val="multilevel"/>
    <w:tmpl w:val="B51EB0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6F2956AB"/>
    <w:multiLevelType w:val="multilevel"/>
    <w:tmpl w:val="6B7AC1B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FC64ECA"/>
    <w:multiLevelType w:val="hybridMultilevel"/>
    <w:tmpl w:val="BA0E42B8"/>
    <w:lvl w:ilvl="0" w:tplc="B4E43028">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08506F"/>
    <w:multiLevelType w:val="hybridMultilevel"/>
    <w:tmpl w:val="0D747AA8"/>
    <w:lvl w:ilvl="0" w:tplc="B6B4A0A2">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A22A5A"/>
    <w:multiLevelType w:val="multilevel"/>
    <w:tmpl w:val="17AEE20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4" w15:restartNumberingAfterBreak="0">
    <w:nsid w:val="7B292FCD"/>
    <w:multiLevelType w:val="multilevel"/>
    <w:tmpl w:val="20A6059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E723F1A"/>
    <w:multiLevelType w:val="multilevel"/>
    <w:tmpl w:val="FFBA40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4"/>
  </w:num>
  <w:num w:numId="3">
    <w:abstractNumId w:val="3"/>
  </w:num>
  <w:num w:numId="4">
    <w:abstractNumId w:val="12"/>
  </w:num>
  <w:num w:numId="5">
    <w:abstractNumId w:val="6"/>
  </w:num>
  <w:num w:numId="6">
    <w:abstractNumId w:val="27"/>
  </w:num>
  <w:num w:numId="7">
    <w:abstractNumId w:val="23"/>
  </w:num>
  <w:num w:numId="8">
    <w:abstractNumId w:val="26"/>
  </w:num>
  <w:num w:numId="9">
    <w:abstractNumId w:val="30"/>
  </w:num>
  <w:num w:numId="10">
    <w:abstractNumId w:val="35"/>
  </w:num>
  <w:num w:numId="11">
    <w:abstractNumId w:val="11"/>
  </w:num>
  <w:num w:numId="12">
    <w:abstractNumId w:val="18"/>
  </w:num>
  <w:num w:numId="13">
    <w:abstractNumId w:val="24"/>
  </w:num>
  <w:num w:numId="14">
    <w:abstractNumId w:val="29"/>
  </w:num>
  <w:num w:numId="15">
    <w:abstractNumId w:val="5"/>
  </w:num>
  <w:num w:numId="16">
    <w:abstractNumId w:val="8"/>
  </w:num>
  <w:num w:numId="17">
    <w:abstractNumId w:val="0"/>
  </w:num>
  <w:num w:numId="18">
    <w:abstractNumId w:val="15"/>
  </w:num>
  <w:num w:numId="19">
    <w:abstractNumId w:val="19"/>
  </w:num>
  <w:num w:numId="20">
    <w:abstractNumId w:val="34"/>
  </w:num>
  <w:num w:numId="21">
    <w:abstractNumId w:val="33"/>
  </w:num>
  <w:num w:numId="22">
    <w:abstractNumId w:val="1"/>
  </w:num>
  <w:num w:numId="23">
    <w:abstractNumId w:val="17"/>
  </w:num>
  <w:num w:numId="24">
    <w:abstractNumId w:val="22"/>
  </w:num>
  <w:num w:numId="25">
    <w:abstractNumId w:val="10"/>
  </w:num>
  <w:num w:numId="26">
    <w:abstractNumId w:val="9"/>
  </w:num>
  <w:num w:numId="27">
    <w:abstractNumId w:val="7"/>
  </w:num>
  <w:num w:numId="28">
    <w:abstractNumId w:val="16"/>
  </w:num>
  <w:num w:numId="29">
    <w:abstractNumId w:val="13"/>
  </w:num>
  <w:num w:numId="30">
    <w:abstractNumId w:val="4"/>
  </w:num>
  <w:num w:numId="31">
    <w:abstractNumId w:val="31"/>
  </w:num>
  <w:num w:numId="32">
    <w:abstractNumId w:val="32"/>
  </w:num>
  <w:num w:numId="33">
    <w:abstractNumId w:val="28"/>
  </w:num>
  <w:num w:numId="34">
    <w:abstractNumId w:val="25"/>
  </w:num>
  <w:num w:numId="35">
    <w:abstractNumId w:val="21"/>
  </w:num>
  <w:num w:numId="3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07"/>
    <w:rsid w:val="00034EAE"/>
    <w:rsid w:val="00036861"/>
    <w:rsid w:val="0004235A"/>
    <w:rsid w:val="00060E25"/>
    <w:rsid w:val="0009706C"/>
    <w:rsid w:val="000A3225"/>
    <w:rsid w:val="000E17AE"/>
    <w:rsid w:val="000F1812"/>
    <w:rsid w:val="00127B7C"/>
    <w:rsid w:val="00136BD7"/>
    <w:rsid w:val="0014749F"/>
    <w:rsid w:val="00160665"/>
    <w:rsid w:val="00174AF7"/>
    <w:rsid w:val="001F28C3"/>
    <w:rsid w:val="0020538E"/>
    <w:rsid w:val="00272378"/>
    <w:rsid w:val="00274C56"/>
    <w:rsid w:val="003105C1"/>
    <w:rsid w:val="003569BB"/>
    <w:rsid w:val="00367D67"/>
    <w:rsid w:val="00376D33"/>
    <w:rsid w:val="003A1B6C"/>
    <w:rsid w:val="003A62C2"/>
    <w:rsid w:val="003B16D6"/>
    <w:rsid w:val="003E3A9D"/>
    <w:rsid w:val="0040396C"/>
    <w:rsid w:val="0042409E"/>
    <w:rsid w:val="00425053"/>
    <w:rsid w:val="004464D0"/>
    <w:rsid w:val="0051431D"/>
    <w:rsid w:val="005251D9"/>
    <w:rsid w:val="00526763"/>
    <w:rsid w:val="00531888"/>
    <w:rsid w:val="0055490B"/>
    <w:rsid w:val="005D418D"/>
    <w:rsid w:val="00654D33"/>
    <w:rsid w:val="00677C9E"/>
    <w:rsid w:val="006A5645"/>
    <w:rsid w:val="006C217F"/>
    <w:rsid w:val="006D33C1"/>
    <w:rsid w:val="006E151B"/>
    <w:rsid w:val="00704E7A"/>
    <w:rsid w:val="00710985"/>
    <w:rsid w:val="007213C6"/>
    <w:rsid w:val="00787F0E"/>
    <w:rsid w:val="00792D7A"/>
    <w:rsid w:val="007B6F59"/>
    <w:rsid w:val="007C554D"/>
    <w:rsid w:val="007F0381"/>
    <w:rsid w:val="0082621B"/>
    <w:rsid w:val="0083500A"/>
    <w:rsid w:val="00885352"/>
    <w:rsid w:val="008B2B86"/>
    <w:rsid w:val="008C7DE7"/>
    <w:rsid w:val="008E2E46"/>
    <w:rsid w:val="00923F96"/>
    <w:rsid w:val="00930799"/>
    <w:rsid w:val="00934E33"/>
    <w:rsid w:val="00955DAC"/>
    <w:rsid w:val="00966164"/>
    <w:rsid w:val="00970543"/>
    <w:rsid w:val="0097463B"/>
    <w:rsid w:val="00983F96"/>
    <w:rsid w:val="009B2907"/>
    <w:rsid w:val="009B3892"/>
    <w:rsid w:val="009C1BC3"/>
    <w:rsid w:val="009E1A85"/>
    <w:rsid w:val="009E3109"/>
    <w:rsid w:val="009E7514"/>
    <w:rsid w:val="009F1F98"/>
    <w:rsid w:val="00A037EA"/>
    <w:rsid w:val="00A24118"/>
    <w:rsid w:val="00A30424"/>
    <w:rsid w:val="00A504C7"/>
    <w:rsid w:val="00A5183B"/>
    <w:rsid w:val="00A57443"/>
    <w:rsid w:val="00A75722"/>
    <w:rsid w:val="00AA62D1"/>
    <w:rsid w:val="00AB5DD5"/>
    <w:rsid w:val="00AD7225"/>
    <w:rsid w:val="00AE79BC"/>
    <w:rsid w:val="00B0566D"/>
    <w:rsid w:val="00B51D11"/>
    <w:rsid w:val="00B56DB1"/>
    <w:rsid w:val="00B63E97"/>
    <w:rsid w:val="00B81F13"/>
    <w:rsid w:val="00B90AE3"/>
    <w:rsid w:val="00BB2B5D"/>
    <w:rsid w:val="00BC0BBE"/>
    <w:rsid w:val="00BF3717"/>
    <w:rsid w:val="00C14EA9"/>
    <w:rsid w:val="00C20698"/>
    <w:rsid w:val="00C44811"/>
    <w:rsid w:val="00C50AC9"/>
    <w:rsid w:val="00C66374"/>
    <w:rsid w:val="00C75B8A"/>
    <w:rsid w:val="00CA5BD5"/>
    <w:rsid w:val="00CB1F6F"/>
    <w:rsid w:val="00CD263C"/>
    <w:rsid w:val="00D14B19"/>
    <w:rsid w:val="00D16F4F"/>
    <w:rsid w:val="00D80D35"/>
    <w:rsid w:val="00D81F4B"/>
    <w:rsid w:val="00D83A12"/>
    <w:rsid w:val="00D94EE0"/>
    <w:rsid w:val="00DD1B84"/>
    <w:rsid w:val="00DF42EC"/>
    <w:rsid w:val="00DF5E8D"/>
    <w:rsid w:val="00E4570E"/>
    <w:rsid w:val="00E76B6C"/>
    <w:rsid w:val="00EA23DA"/>
    <w:rsid w:val="00ED08F3"/>
    <w:rsid w:val="00F500DA"/>
    <w:rsid w:val="00F70BC5"/>
    <w:rsid w:val="00F860EB"/>
    <w:rsid w:val="00F90BB0"/>
    <w:rsid w:val="00FB4995"/>
    <w:rsid w:val="00FC52F6"/>
    <w:rsid w:val="00FC5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B0DC3D8"/>
  <w15:chartTrackingRefBased/>
  <w15:docId w15:val="{BCF7E8CB-C499-4261-8F97-2CC13AD6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A5183B"/>
    <w:pPr>
      <w:keepNext/>
      <w:spacing w:after="0" w:line="240" w:lineRule="auto"/>
      <w:ind w:firstLine="709"/>
      <w:jc w:val="center"/>
      <w:outlineLvl w:val="0"/>
    </w:pPr>
    <w:rPr>
      <w:rFonts w:ascii="Times New Roman" w:eastAsia="Times New Roman" w:hAnsi="Times New Roman" w:cs="Times New Roman"/>
      <w:b/>
      <w:sz w:val="24"/>
      <w:szCs w:val="24"/>
      <w:lang w:val="en-GB" w:eastAsia="cs-CZ"/>
    </w:rPr>
  </w:style>
  <w:style w:type="paragraph" w:styleId="Nadpis2">
    <w:name w:val="heading 2"/>
    <w:basedOn w:val="Normlny"/>
    <w:next w:val="Normlny"/>
    <w:link w:val="Nadpis2Char"/>
    <w:qFormat/>
    <w:rsid w:val="00A5183B"/>
    <w:pPr>
      <w:keepNext/>
      <w:spacing w:after="0" w:line="240" w:lineRule="auto"/>
      <w:jc w:val="center"/>
      <w:outlineLvl w:val="1"/>
    </w:pPr>
    <w:rPr>
      <w:rFonts w:ascii="Times New Roman" w:eastAsia="Times New Roman" w:hAnsi="Times New Roman" w:cs="Times New Roman"/>
      <w:b/>
      <w:sz w:val="24"/>
      <w:szCs w:val="24"/>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B29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2907"/>
  </w:style>
  <w:style w:type="paragraph" w:styleId="Pta">
    <w:name w:val="footer"/>
    <w:basedOn w:val="Normlny"/>
    <w:link w:val="PtaChar"/>
    <w:uiPriority w:val="99"/>
    <w:unhideWhenUsed/>
    <w:rsid w:val="009B2907"/>
    <w:pPr>
      <w:tabs>
        <w:tab w:val="center" w:pos="4536"/>
        <w:tab w:val="right" w:pos="9072"/>
      </w:tabs>
      <w:spacing w:after="0" w:line="240" w:lineRule="auto"/>
    </w:pPr>
  </w:style>
  <w:style w:type="character" w:customStyle="1" w:styleId="PtaChar">
    <w:name w:val="Päta Char"/>
    <w:basedOn w:val="Predvolenpsmoodseku"/>
    <w:link w:val="Pta"/>
    <w:uiPriority w:val="99"/>
    <w:rsid w:val="009B2907"/>
  </w:style>
  <w:style w:type="character" w:customStyle="1" w:styleId="normaltextrun">
    <w:name w:val="normaltextrun"/>
    <w:basedOn w:val="Predvolenpsmoodseku"/>
    <w:rsid w:val="00C14EA9"/>
  </w:style>
  <w:style w:type="character" w:customStyle="1" w:styleId="eop">
    <w:name w:val="eop"/>
    <w:basedOn w:val="Predvolenpsmoodseku"/>
    <w:rsid w:val="00C14EA9"/>
  </w:style>
  <w:style w:type="paragraph" w:customStyle="1" w:styleId="paragraph">
    <w:name w:val="paragraph"/>
    <w:basedOn w:val="Normlny"/>
    <w:rsid w:val="00CB1F6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pagebreaktextspan">
    <w:name w:val="pagebreaktextspan"/>
    <w:basedOn w:val="Predvolenpsmoodseku"/>
    <w:rsid w:val="00425053"/>
  </w:style>
  <w:style w:type="table" w:styleId="Mriekatabuky">
    <w:name w:val="Table Grid"/>
    <w:basedOn w:val="Normlnatabuka"/>
    <w:uiPriority w:val="39"/>
    <w:rsid w:val="003E3A9D"/>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A5183B"/>
    <w:rPr>
      <w:rFonts w:ascii="Times New Roman" w:eastAsia="Times New Roman" w:hAnsi="Times New Roman" w:cs="Times New Roman"/>
      <w:b/>
      <w:sz w:val="24"/>
      <w:szCs w:val="24"/>
      <w:lang w:val="en-GB" w:eastAsia="cs-CZ"/>
    </w:rPr>
  </w:style>
  <w:style w:type="character" w:customStyle="1" w:styleId="Nadpis2Char">
    <w:name w:val="Nadpis 2 Char"/>
    <w:basedOn w:val="Predvolenpsmoodseku"/>
    <w:link w:val="Nadpis2"/>
    <w:rsid w:val="00A5183B"/>
    <w:rPr>
      <w:rFonts w:ascii="Times New Roman" w:eastAsia="Times New Roman" w:hAnsi="Times New Roman" w:cs="Times New Roman"/>
      <w:b/>
      <w:sz w:val="24"/>
      <w:szCs w:val="24"/>
      <w:lang w:val="en-GB" w:eastAsia="cs-CZ"/>
    </w:rPr>
  </w:style>
  <w:style w:type="paragraph" w:styleId="Odsekzoznamu">
    <w:name w:val="List Paragraph"/>
    <w:basedOn w:val="Normlny"/>
    <w:uiPriority w:val="34"/>
    <w:qFormat/>
    <w:rsid w:val="00136BD7"/>
    <w:pPr>
      <w:ind w:left="720"/>
      <w:contextualSpacing/>
    </w:pPr>
    <w:rPr>
      <w:lang w:val="cs-CZ"/>
    </w:rPr>
  </w:style>
  <w:style w:type="paragraph" w:styleId="Normlnywebov">
    <w:name w:val="Normal (Web)"/>
    <w:basedOn w:val="Normlny"/>
    <w:uiPriority w:val="99"/>
    <w:unhideWhenUsed/>
    <w:rsid w:val="009C1BC3"/>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Predvolenpsmoodseku"/>
    <w:uiPriority w:val="22"/>
    <w:qFormat/>
    <w:rsid w:val="007F0381"/>
    <w:rPr>
      <w:b/>
      <w:bCs/>
    </w:rPr>
  </w:style>
  <w:style w:type="paragraph" w:customStyle="1" w:styleId="Default">
    <w:name w:val="Default"/>
    <w:basedOn w:val="Normlny"/>
    <w:rsid w:val="00966164"/>
    <w:pPr>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rynqvb">
    <w:name w:val="rynqvb"/>
    <w:basedOn w:val="Predvolenpsmoodseku"/>
    <w:rsid w:val="00966164"/>
  </w:style>
  <w:style w:type="character" w:customStyle="1" w:styleId="q4iawc">
    <w:name w:val="q4iawc"/>
    <w:basedOn w:val="Predvolenpsmoodseku"/>
    <w:rsid w:val="009E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8641">
      <w:bodyDiv w:val="1"/>
      <w:marLeft w:val="0"/>
      <w:marRight w:val="0"/>
      <w:marTop w:val="0"/>
      <w:marBottom w:val="0"/>
      <w:divBdr>
        <w:top w:val="none" w:sz="0" w:space="0" w:color="auto"/>
        <w:left w:val="none" w:sz="0" w:space="0" w:color="auto"/>
        <w:bottom w:val="none" w:sz="0" w:space="0" w:color="auto"/>
        <w:right w:val="none" w:sz="0" w:space="0" w:color="auto"/>
      </w:divBdr>
    </w:div>
    <w:div w:id="528954028">
      <w:bodyDiv w:val="1"/>
      <w:marLeft w:val="0"/>
      <w:marRight w:val="0"/>
      <w:marTop w:val="0"/>
      <w:marBottom w:val="0"/>
      <w:divBdr>
        <w:top w:val="none" w:sz="0" w:space="0" w:color="auto"/>
        <w:left w:val="none" w:sz="0" w:space="0" w:color="auto"/>
        <w:bottom w:val="none" w:sz="0" w:space="0" w:color="auto"/>
        <w:right w:val="none" w:sz="0" w:space="0" w:color="auto"/>
      </w:divBdr>
      <w:divsChild>
        <w:div w:id="5908037">
          <w:marLeft w:val="0"/>
          <w:marRight w:val="0"/>
          <w:marTop w:val="0"/>
          <w:marBottom w:val="0"/>
          <w:divBdr>
            <w:top w:val="none" w:sz="0" w:space="0" w:color="auto"/>
            <w:left w:val="none" w:sz="0" w:space="0" w:color="auto"/>
            <w:bottom w:val="none" w:sz="0" w:space="0" w:color="auto"/>
            <w:right w:val="none" w:sz="0" w:space="0" w:color="auto"/>
          </w:divBdr>
        </w:div>
        <w:div w:id="7686075">
          <w:marLeft w:val="0"/>
          <w:marRight w:val="0"/>
          <w:marTop w:val="0"/>
          <w:marBottom w:val="0"/>
          <w:divBdr>
            <w:top w:val="none" w:sz="0" w:space="0" w:color="auto"/>
            <w:left w:val="none" w:sz="0" w:space="0" w:color="auto"/>
            <w:bottom w:val="none" w:sz="0" w:space="0" w:color="auto"/>
            <w:right w:val="none" w:sz="0" w:space="0" w:color="auto"/>
          </w:divBdr>
        </w:div>
        <w:div w:id="15158218">
          <w:marLeft w:val="0"/>
          <w:marRight w:val="0"/>
          <w:marTop w:val="0"/>
          <w:marBottom w:val="0"/>
          <w:divBdr>
            <w:top w:val="none" w:sz="0" w:space="0" w:color="auto"/>
            <w:left w:val="none" w:sz="0" w:space="0" w:color="auto"/>
            <w:bottom w:val="none" w:sz="0" w:space="0" w:color="auto"/>
            <w:right w:val="none" w:sz="0" w:space="0" w:color="auto"/>
          </w:divBdr>
          <w:divsChild>
            <w:div w:id="652374808">
              <w:marLeft w:val="0"/>
              <w:marRight w:val="0"/>
              <w:marTop w:val="0"/>
              <w:marBottom w:val="0"/>
              <w:divBdr>
                <w:top w:val="none" w:sz="0" w:space="0" w:color="auto"/>
                <w:left w:val="none" w:sz="0" w:space="0" w:color="auto"/>
                <w:bottom w:val="none" w:sz="0" w:space="0" w:color="auto"/>
                <w:right w:val="none" w:sz="0" w:space="0" w:color="auto"/>
              </w:divBdr>
            </w:div>
            <w:div w:id="1653174077">
              <w:marLeft w:val="0"/>
              <w:marRight w:val="0"/>
              <w:marTop w:val="0"/>
              <w:marBottom w:val="0"/>
              <w:divBdr>
                <w:top w:val="none" w:sz="0" w:space="0" w:color="auto"/>
                <w:left w:val="none" w:sz="0" w:space="0" w:color="auto"/>
                <w:bottom w:val="none" w:sz="0" w:space="0" w:color="auto"/>
                <w:right w:val="none" w:sz="0" w:space="0" w:color="auto"/>
              </w:divBdr>
            </w:div>
          </w:divsChild>
        </w:div>
        <w:div w:id="25646353">
          <w:marLeft w:val="0"/>
          <w:marRight w:val="0"/>
          <w:marTop w:val="0"/>
          <w:marBottom w:val="0"/>
          <w:divBdr>
            <w:top w:val="none" w:sz="0" w:space="0" w:color="auto"/>
            <w:left w:val="none" w:sz="0" w:space="0" w:color="auto"/>
            <w:bottom w:val="none" w:sz="0" w:space="0" w:color="auto"/>
            <w:right w:val="none" w:sz="0" w:space="0" w:color="auto"/>
          </w:divBdr>
        </w:div>
        <w:div w:id="26493784">
          <w:marLeft w:val="0"/>
          <w:marRight w:val="0"/>
          <w:marTop w:val="0"/>
          <w:marBottom w:val="0"/>
          <w:divBdr>
            <w:top w:val="none" w:sz="0" w:space="0" w:color="auto"/>
            <w:left w:val="none" w:sz="0" w:space="0" w:color="auto"/>
            <w:bottom w:val="none" w:sz="0" w:space="0" w:color="auto"/>
            <w:right w:val="none" w:sz="0" w:space="0" w:color="auto"/>
          </w:divBdr>
          <w:divsChild>
            <w:div w:id="322440208">
              <w:marLeft w:val="0"/>
              <w:marRight w:val="0"/>
              <w:marTop w:val="0"/>
              <w:marBottom w:val="0"/>
              <w:divBdr>
                <w:top w:val="none" w:sz="0" w:space="0" w:color="auto"/>
                <w:left w:val="none" w:sz="0" w:space="0" w:color="auto"/>
                <w:bottom w:val="none" w:sz="0" w:space="0" w:color="auto"/>
                <w:right w:val="none" w:sz="0" w:space="0" w:color="auto"/>
              </w:divBdr>
            </w:div>
            <w:div w:id="822044671">
              <w:marLeft w:val="0"/>
              <w:marRight w:val="0"/>
              <w:marTop w:val="0"/>
              <w:marBottom w:val="0"/>
              <w:divBdr>
                <w:top w:val="none" w:sz="0" w:space="0" w:color="auto"/>
                <w:left w:val="none" w:sz="0" w:space="0" w:color="auto"/>
                <w:bottom w:val="none" w:sz="0" w:space="0" w:color="auto"/>
                <w:right w:val="none" w:sz="0" w:space="0" w:color="auto"/>
              </w:divBdr>
            </w:div>
            <w:div w:id="1276595866">
              <w:marLeft w:val="0"/>
              <w:marRight w:val="0"/>
              <w:marTop w:val="0"/>
              <w:marBottom w:val="0"/>
              <w:divBdr>
                <w:top w:val="none" w:sz="0" w:space="0" w:color="auto"/>
                <w:left w:val="none" w:sz="0" w:space="0" w:color="auto"/>
                <w:bottom w:val="none" w:sz="0" w:space="0" w:color="auto"/>
                <w:right w:val="none" w:sz="0" w:space="0" w:color="auto"/>
              </w:divBdr>
            </w:div>
            <w:div w:id="1540316994">
              <w:marLeft w:val="0"/>
              <w:marRight w:val="0"/>
              <w:marTop w:val="0"/>
              <w:marBottom w:val="0"/>
              <w:divBdr>
                <w:top w:val="none" w:sz="0" w:space="0" w:color="auto"/>
                <w:left w:val="none" w:sz="0" w:space="0" w:color="auto"/>
                <w:bottom w:val="none" w:sz="0" w:space="0" w:color="auto"/>
                <w:right w:val="none" w:sz="0" w:space="0" w:color="auto"/>
              </w:divBdr>
            </w:div>
            <w:div w:id="1840077410">
              <w:marLeft w:val="0"/>
              <w:marRight w:val="0"/>
              <w:marTop w:val="0"/>
              <w:marBottom w:val="0"/>
              <w:divBdr>
                <w:top w:val="none" w:sz="0" w:space="0" w:color="auto"/>
                <w:left w:val="none" w:sz="0" w:space="0" w:color="auto"/>
                <w:bottom w:val="none" w:sz="0" w:space="0" w:color="auto"/>
                <w:right w:val="none" w:sz="0" w:space="0" w:color="auto"/>
              </w:divBdr>
            </w:div>
          </w:divsChild>
        </w:div>
        <w:div w:id="35129184">
          <w:marLeft w:val="0"/>
          <w:marRight w:val="0"/>
          <w:marTop w:val="0"/>
          <w:marBottom w:val="0"/>
          <w:divBdr>
            <w:top w:val="none" w:sz="0" w:space="0" w:color="auto"/>
            <w:left w:val="none" w:sz="0" w:space="0" w:color="auto"/>
            <w:bottom w:val="none" w:sz="0" w:space="0" w:color="auto"/>
            <w:right w:val="none" w:sz="0" w:space="0" w:color="auto"/>
          </w:divBdr>
          <w:divsChild>
            <w:div w:id="28381641">
              <w:marLeft w:val="0"/>
              <w:marRight w:val="0"/>
              <w:marTop w:val="0"/>
              <w:marBottom w:val="0"/>
              <w:divBdr>
                <w:top w:val="none" w:sz="0" w:space="0" w:color="auto"/>
                <w:left w:val="none" w:sz="0" w:space="0" w:color="auto"/>
                <w:bottom w:val="none" w:sz="0" w:space="0" w:color="auto"/>
                <w:right w:val="none" w:sz="0" w:space="0" w:color="auto"/>
              </w:divBdr>
            </w:div>
            <w:div w:id="1472209208">
              <w:marLeft w:val="0"/>
              <w:marRight w:val="0"/>
              <w:marTop w:val="0"/>
              <w:marBottom w:val="0"/>
              <w:divBdr>
                <w:top w:val="none" w:sz="0" w:space="0" w:color="auto"/>
                <w:left w:val="none" w:sz="0" w:space="0" w:color="auto"/>
                <w:bottom w:val="none" w:sz="0" w:space="0" w:color="auto"/>
                <w:right w:val="none" w:sz="0" w:space="0" w:color="auto"/>
              </w:divBdr>
            </w:div>
            <w:div w:id="1768035672">
              <w:marLeft w:val="0"/>
              <w:marRight w:val="0"/>
              <w:marTop w:val="0"/>
              <w:marBottom w:val="0"/>
              <w:divBdr>
                <w:top w:val="none" w:sz="0" w:space="0" w:color="auto"/>
                <w:left w:val="none" w:sz="0" w:space="0" w:color="auto"/>
                <w:bottom w:val="none" w:sz="0" w:space="0" w:color="auto"/>
                <w:right w:val="none" w:sz="0" w:space="0" w:color="auto"/>
              </w:divBdr>
            </w:div>
            <w:div w:id="1832285432">
              <w:marLeft w:val="0"/>
              <w:marRight w:val="0"/>
              <w:marTop w:val="0"/>
              <w:marBottom w:val="0"/>
              <w:divBdr>
                <w:top w:val="none" w:sz="0" w:space="0" w:color="auto"/>
                <w:left w:val="none" w:sz="0" w:space="0" w:color="auto"/>
                <w:bottom w:val="none" w:sz="0" w:space="0" w:color="auto"/>
                <w:right w:val="none" w:sz="0" w:space="0" w:color="auto"/>
              </w:divBdr>
            </w:div>
            <w:div w:id="1882981399">
              <w:marLeft w:val="0"/>
              <w:marRight w:val="0"/>
              <w:marTop w:val="0"/>
              <w:marBottom w:val="0"/>
              <w:divBdr>
                <w:top w:val="none" w:sz="0" w:space="0" w:color="auto"/>
                <w:left w:val="none" w:sz="0" w:space="0" w:color="auto"/>
                <w:bottom w:val="none" w:sz="0" w:space="0" w:color="auto"/>
                <w:right w:val="none" w:sz="0" w:space="0" w:color="auto"/>
              </w:divBdr>
            </w:div>
          </w:divsChild>
        </w:div>
        <w:div w:id="58867442">
          <w:marLeft w:val="0"/>
          <w:marRight w:val="0"/>
          <w:marTop w:val="0"/>
          <w:marBottom w:val="0"/>
          <w:divBdr>
            <w:top w:val="none" w:sz="0" w:space="0" w:color="auto"/>
            <w:left w:val="none" w:sz="0" w:space="0" w:color="auto"/>
            <w:bottom w:val="none" w:sz="0" w:space="0" w:color="auto"/>
            <w:right w:val="none" w:sz="0" w:space="0" w:color="auto"/>
          </w:divBdr>
        </w:div>
        <w:div w:id="59836335">
          <w:marLeft w:val="0"/>
          <w:marRight w:val="0"/>
          <w:marTop w:val="0"/>
          <w:marBottom w:val="0"/>
          <w:divBdr>
            <w:top w:val="none" w:sz="0" w:space="0" w:color="auto"/>
            <w:left w:val="none" w:sz="0" w:space="0" w:color="auto"/>
            <w:bottom w:val="none" w:sz="0" w:space="0" w:color="auto"/>
            <w:right w:val="none" w:sz="0" w:space="0" w:color="auto"/>
          </w:divBdr>
        </w:div>
        <w:div w:id="62915732">
          <w:marLeft w:val="0"/>
          <w:marRight w:val="0"/>
          <w:marTop w:val="0"/>
          <w:marBottom w:val="0"/>
          <w:divBdr>
            <w:top w:val="none" w:sz="0" w:space="0" w:color="auto"/>
            <w:left w:val="none" w:sz="0" w:space="0" w:color="auto"/>
            <w:bottom w:val="none" w:sz="0" w:space="0" w:color="auto"/>
            <w:right w:val="none" w:sz="0" w:space="0" w:color="auto"/>
          </w:divBdr>
        </w:div>
        <w:div w:id="109125819">
          <w:marLeft w:val="0"/>
          <w:marRight w:val="0"/>
          <w:marTop w:val="0"/>
          <w:marBottom w:val="0"/>
          <w:divBdr>
            <w:top w:val="none" w:sz="0" w:space="0" w:color="auto"/>
            <w:left w:val="none" w:sz="0" w:space="0" w:color="auto"/>
            <w:bottom w:val="none" w:sz="0" w:space="0" w:color="auto"/>
            <w:right w:val="none" w:sz="0" w:space="0" w:color="auto"/>
          </w:divBdr>
        </w:div>
        <w:div w:id="150299050">
          <w:marLeft w:val="0"/>
          <w:marRight w:val="0"/>
          <w:marTop w:val="0"/>
          <w:marBottom w:val="0"/>
          <w:divBdr>
            <w:top w:val="none" w:sz="0" w:space="0" w:color="auto"/>
            <w:left w:val="none" w:sz="0" w:space="0" w:color="auto"/>
            <w:bottom w:val="none" w:sz="0" w:space="0" w:color="auto"/>
            <w:right w:val="none" w:sz="0" w:space="0" w:color="auto"/>
          </w:divBdr>
        </w:div>
        <w:div w:id="164245536">
          <w:marLeft w:val="0"/>
          <w:marRight w:val="0"/>
          <w:marTop w:val="0"/>
          <w:marBottom w:val="0"/>
          <w:divBdr>
            <w:top w:val="none" w:sz="0" w:space="0" w:color="auto"/>
            <w:left w:val="none" w:sz="0" w:space="0" w:color="auto"/>
            <w:bottom w:val="none" w:sz="0" w:space="0" w:color="auto"/>
            <w:right w:val="none" w:sz="0" w:space="0" w:color="auto"/>
          </w:divBdr>
        </w:div>
        <w:div w:id="202521802">
          <w:marLeft w:val="0"/>
          <w:marRight w:val="0"/>
          <w:marTop w:val="0"/>
          <w:marBottom w:val="0"/>
          <w:divBdr>
            <w:top w:val="none" w:sz="0" w:space="0" w:color="auto"/>
            <w:left w:val="none" w:sz="0" w:space="0" w:color="auto"/>
            <w:bottom w:val="none" w:sz="0" w:space="0" w:color="auto"/>
            <w:right w:val="none" w:sz="0" w:space="0" w:color="auto"/>
          </w:divBdr>
        </w:div>
        <w:div w:id="207841228">
          <w:marLeft w:val="0"/>
          <w:marRight w:val="0"/>
          <w:marTop w:val="0"/>
          <w:marBottom w:val="0"/>
          <w:divBdr>
            <w:top w:val="none" w:sz="0" w:space="0" w:color="auto"/>
            <w:left w:val="none" w:sz="0" w:space="0" w:color="auto"/>
            <w:bottom w:val="none" w:sz="0" w:space="0" w:color="auto"/>
            <w:right w:val="none" w:sz="0" w:space="0" w:color="auto"/>
          </w:divBdr>
        </w:div>
        <w:div w:id="213738436">
          <w:marLeft w:val="0"/>
          <w:marRight w:val="0"/>
          <w:marTop w:val="0"/>
          <w:marBottom w:val="0"/>
          <w:divBdr>
            <w:top w:val="none" w:sz="0" w:space="0" w:color="auto"/>
            <w:left w:val="none" w:sz="0" w:space="0" w:color="auto"/>
            <w:bottom w:val="none" w:sz="0" w:space="0" w:color="auto"/>
            <w:right w:val="none" w:sz="0" w:space="0" w:color="auto"/>
          </w:divBdr>
          <w:divsChild>
            <w:div w:id="674110448">
              <w:marLeft w:val="0"/>
              <w:marRight w:val="0"/>
              <w:marTop w:val="0"/>
              <w:marBottom w:val="0"/>
              <w:divBdr>
                <w:top w:val="none" w:sz="0" w:space="0" w:color="auto"/>
                <w:left w:val="none" w:sz="0" w:space="0" w:color="auto"/>
                <w:bottom w:val="none" w:sz="0" w:space="0" w:color="auto"/>
                <w:right w:val="none" w:sz="0" w:space="0" w:color="auto"/>
              </w:divBdr>
            </w:div>
            <w:div w:id="1368144376">
              <w:marLeft w:val="0"/>
              <w:marRight w:val="0"/>
              <w:marTop w:val="0"/>
              <w:marBottom w:val="0"/>
              <w:divBdr>
                <w:top w:val="none" w:sz="0" w:space="0" w:color="auto"/>
                <w:left w:val="none" w:sz="0" w:space="0" w:color="auto"/>
                <w:bottom w:val="none" w:sz="0" w:space="0" w:color="auto"/>
                <w:right w:val="none" w:sz="0" w:space="0" w:color="auto"/>
              </w:divBdr>
            </w:div>
            <w:div w:id="1743596751">
              <w:marLeft w:val="0"/>
              <w:marRight w:val="0"/>
              <w:marTop w:val="0"/>
              <w:marBottom w:val="0"/>
              <w:divBdr>
                <w:top w:val="none" w:sz="0" w:space="0" w:color="auto"/>
                <w:left w:val="none" w:sz="0" w:space="0" w:color="auto"/>
                <w:bottom w:val="none" w:sz="0" w:space="0" w:color="auto"/>
                <w:right w:val="none" w:sz="0" w:space="0" w:color="auto"/>
              </w:divBdr>
            </w:div>
            <w:div w:id="1762217451">
              <w:marLeft w:val="0"/>
              <w:marRight w:val="0"/>
              <w:marTop w:val="0"/>
              <w:marBottom w:val="0"/>
              <w:divBdr>
                <w:top w:val="none" w:sz="0" w:space="0" w:color="auto"/>
                <w:left w:val="none" w:sz="0" w:space="0" w:color="auto"/>
                <w:bottom w:val="none" w:sz="0" w:space="0" w:color="auto"/>
                <w:right w:val="none" w:sz="0" w:space="0" w:color="auto"/>
              </w:divBdr>
            </w:div>
          </w:divsChild>
        </w:div>
        <w:div w:id="215750612">
          <w:marLeft w:val="0"/>
          <w:marRight w:val="0"/>
          <w:marTop w:val="0"/>
          <w:marBottom w:val="0"/>
          <w:divBdr>
            <w:top w:val="none" w:sz="0" w:space="0" w:color="auto"/>
            <w:left w:val="none" w:sz="0" w:space="0" w:color="auto"/>
            <w:bottom w:val="none" w:sz="0" w:space="0" w:color="auto"/>
            <w:right w:val="none" w:sz="0" w:space="0" w:color="auto"/>
          </w:divBdr>
        </w:div>
        <w:div w:id="271321915">
          <w:marLeft w:val="0"/>
          <w:marRight w:val="0"/>
          <w:marTop w:val="0"/>
          <w:marBottom w:val="0"/>
          <w:divBdr>
            <w:top w:val="none" w:sz="0" w:space="0" w:color="auto"/>
            <w:left w:val="none" w:sz="0" w:space="0" w:color="auto"/>
            <w:bottom w:val="none" w:sz="0" w:space="0" w:color="auto"/>
            <w:right w:val="none" w:sz="0" w:space="0" w:color="auto"/>
          </w:divBdr>
        </w:div>
        <w:div w:id="271981620">
          <w:marLeft w:val="0"/>
          <w:marRight w:val="0"/>
          <w:marTop w:val="0"/>
          <w:marBottom w:val="0"/>
          <w:divBdr>
            <w:top w:val="none" w:sz="0" w:space="0" w:color="auto"/>
            <w:left w:val="none" w:sz="0" w:space="0" w:color="auto"/>
            <w:bottom w:val="none" w:sz="0" w:space="0" w:color="auto"/>
            <w:right w:val="none" w:sz="0" w:space="0" w:color="auto"/>
          </w:divBdr>
        </w:div>
        <w:div w:id="312951109">
          <w:marLeft w:val="0"/>
          <w:marRight w:val="0"/>
          <w:marTop w:val="0"/>
          <w:marBottom w:val="0"/>
          <w:divBdr>
            <w:top w:val="none" w:sz="0" w:space="0" w:color="auto"/>
            <w:left w:val="none" w:sz="0" w:space="0" w:color="auto"/>
            <w:bottom w:val="none" w:sz="0" w:space="0" w:color="auto"/>
            <w:right w:val="none" w:sz="0" w:space="0" w:color="auto"/>
          </w:divBdr>
        </w:div>
        <w:div w:id="337739094">
          <w:marLeft w:val="0"/>
          <w:marRight w:val="0"/>
          <w:marTop w:val="0"/>
          <w:marBottom w:val="0"/>
          <w:divBdr>
            <w:top w:val="none" w:sz="0" w:space="0" w:color="auto"/>
            <w:left w:val="none" w:sz="0" w:space="0" w:color="auto"/>
            <w:bottom w:val="none" w:sz="0" w:space="0" w:color="auto"/>
            <w:right w:val="none" w:sz="0" w:space="0" w:color="auto"/>
          </w:divBdr>
        </w:div>
        <w:div w:id="420295663">
          <w:marLeft w:val="0"/>
          <w:marRight w:val="0"/>
          <w:marTop w:val="0"/>
          <w:marBottom w:val="0"/>
          <w:divBdr>
            <w:top w:val="none" w:sz="0" w:space="0" w:color="auto"/>
            <w:left w:val="none" w:sz="0" w:space="0" w:color="auto"/>
            <w:bottom w:val="none" w:sz="0" w:space="0" w:color="auto"/>
            <w:right w:val="none" w:sz="0" w:space="0" w:color="auto"/>
          </w:divBdr>
          <w:divsChild>
            <w:div w:id="556622013">
              <w:marLeft w:val="0"/>
              <w:marRight w:val="0"/>
              <w:marTop w:val="0"/>
              <w:marBottom w:val="0"/>
              <w:divBdr>
                <w:top w:val="none" w:sz="0" w:space="0" w:color="auto"/>
                <w:left w:val="none" w:sz="0" w:space="0" w:color="auto"/>
                <w:bottom w:val="none" w:sz="0" w:space="0" w:color="auto"/>
                <w:right w:val="none" w:sz="0" w:space="0" w:color="auto"/>
              </w:divBdr>
            </w:div>
            <w:div w:id="584193701">
              <w:marLeft w:val="0"/>
              <w:marRight w:val="0"/>
              <w:marTop w:val="0"/>
              <w:marBottom w:val="0"/>
              <w:divBdr>
                <w:top w:val="none" w:sz="0" w:space="0" w:color="auto"/>
                <w:left w:val="none" w:sz="0" w:space="0" w:color="auto"/>
                <w:bottom w:val="none" w:sz="0" w:space="0" w:color="auto"/>
                <w:right w:val="none" w:sz="0" w:space="0" w:color="auto"/>
              </w:divBdr>
            </w:div>
            <w:div w:id="902450348">
              <w:marLeft w:val="0"/>
              <w:marRight w:val="0"/>
              <w:marTop w:val="0"/>
              <w:marBottom w:val="0"/>
              <w:divBdr>
                <w:top w:val="none" w:sz="0" w:space="0" w:color="auto"/>
                <w:left w:val="none" w:sz="0" w:space="0" w:color="auto"/>
                <w:bottom w:val="none" w:sz="0" w:space="0" w:color="auto"/>
                <w:right w:val="none" w:sz="0" w:space="0" w:color="auto"/>
              </w:divBdr>
            </w:div>
            <w:div w:id="1527407942">
              <w:marLeft w:val="0"/>
              <w:marRight w:val="0"/>
              <w:marTop w:val="0"/>
              <w:marBottom w:val="0"/>
              <w:divBdr>
                <w:top w:val="none" w:sz="0" w:space="0" w:color="auto"/>
                <w:left w:val="none" w:sz="0" w:space="0" w:color="auto"/>
                <w:bottom w:val="none" w:sz="0" w:space="0" w:color="auto"/>
                <w:right w:val="none" w:sz="0" w:space="0" w:color="auto"/>
              </w:divBdr>
            </w:div>
            <w:div w:id="1690180354">
              <w:marLeft w:val="0"/>
              <w:marRight w:val="0"/>
              <w:marTop w:val="0"/>
              <w:marBottom w:val="0"/>
              <w:divBdr>
                <w:top w:val="none" w:sz="0" w:space="0" w:color="auto"/>
                <w:left w:val="none" w:sz="0" w:space="0" w:color="auto"/>
                <w:bottom w:val="none" w:sz="0" w:space="0" w:color="auto"/>
                <w:right w:val="none" w:sz="0" w:space="0" w:color="auto"/>
              </w:divBdr>
            </w:div>
          </w:divsChild>
        </w:div>
        <w:div w:id="445582179">
          <w:marLeft w:val="0"/>
          <w:marRight w:val="0"/>
          <w:marTop w:val="0"/>
          <w:marBottom w:val="0"/>
          <w:divBdr>
            <w:top w:val="none" w:sz="0" w:space="0" w:color="auto"/>
            <w:left w:val="none" w:sz="0" w:space="0" w:color="auto"/>
            <w:bottom w:val="none" w:sz="0" w:space="0" w:color="auto"/>
            <w:right w:val="none" w:sz="0" w:space="0" w:color="auto"/>
          </w:divBdr>
        </w:div>
        <w:div w:id="497616068">
          <w:marLeft w:val="0"/>
          <w:marRight w:val="0"/>
          <w:marTop w:val="0"/>
          <w:marBottom w:val="0"/>
          <w:divBdr>
            <w:top w:val="none" w:sz="0" w:space="0" w:color="auto"/>
            <w:left w:val="none" w:sz="0" w:space="0" w:color="auto"/>
            <w:bottom w:val="none" w:sz="0" w:space="0" w:color="auto"/>
            <w:right w:val="none" w:sz="0" w:space="0" w:color="auto"/>
          </w:divBdr>
        </w:div>
        <w:div w:id="504513169">
          <w:marLeft w:val="0"/>
          <w:marRight w:val="0"/>
          <w:marTop w:val="0"/>
          <w:marBottom w:val="0"/>
          <w:divBdr>
            <w:top w:val="none" w:sz="0" w:space="0" w:color="auto"/>
            <w:left w:val="none" w:sz="0" w:space="0" w:color="auto"/>
            <w:bottom w:val="none" w:sz="0" w:space="0" w:color="auto"/>
            <w:right w:val="none" w:sz="0" w:space="0" w:color="auto"/>
          </w:divBdr>
        </w:div>
        <w:div w:id="544410750">
          <w:marLeft w:val="0"/>
          <w:marRight w:val="0"/>
          <w:marTop w:val="0"/>
          <w:marBottom w:val="0"/>
          <w:divBdr>
            <w:top w:val="none" w:sz="0" w:space="0" w:color="auto"/>
            <w:left w:val="none" w:sz="0" w:space="0" w:color="auto"/>
            <w:bottom w:val="none" w:sz="0" w:space="0" w:color="auto"/>
            <w:right w:val="none" w:sz="0" w:space="0" w:color="auto"/>
          </w:divBdr>
        </w:div>
        <w:div w:id="549730515">
          <w:marLeft w:val="0"/>
          <w:marRight w:val="0"/>
          <w:marTop w:val="0"/>
          <w:marBottom w:val="0"/>
          <w:divBdr>
            <w:top w:val="none" w:sz="0" w:space="0" w:color="auto"/>
            <w:left w:val="none" w:sz="0" w:space="0" w:color="auto"/>
            <w:bottom w:val="none" w:sz="0" w:space="0" w:color="auto"/>
            <w:right w:val="none" w:sz="0" w:space="0" w:color="auto"/>
          </w:divBdr>
        </w:div>
        <w:div w:id="558246704">
          <w:marLeft w:val="0"/>
          <w:marRight w:val="0"/>
          <w:marTop w:val="0"/>
          <w:marBottom w:val="0"/>
          <w:divBdr>
            <w:top w:val="none" w:sz="0" w:space="0" w:color="auto"/>
            <w:left w:val="none" w:sz="0" w:space="0" w:color="auto"/>
            <w:bottom w:val="none" w:sz="0" w:space="0" w:color="auto"/>
            <w:right w:val="none" w:sz="0" w:space="0" w:color="auto"/>
          </w:divBdr>
        </w:div>
        <w:div w:id="562833262">
          <w:marLeft w:val="0"/>
          <w:marRight w:val="0"/>
          <w:marTop w:val="0"/>
          <w:marBottom w:val="0"/>
          <w:divBdr>
            <w:top w:val="none" w:sz="0" w:space="0" w:color="auto"/>
            <w:left w:val="none" w:sz="0" w:space="0" w:color="auto"/>
            <w:bottom w:val="none" w:sz="0" w:space="0" w:color="auto"/>
            <w:right w:val="none" w:sz="0" w:space="0" w:color="auto"/>
          </w:divBdr>
        </w:div>
        <w:div w:id="610433892">
          <w:marLeft w:val="0"/>
          <w:marRight w:val="0"/>
          <w:marTop w:val="0"/>
          <w:marBottom w:val="0"/>
          <w:divBdr>
            <w:top w:val="none" w:sz="0" w:space="0" w:color="auto"/>
            <w:left w:val="none" w:sz="0" w:space="0" w:color="auto"/>
            <w:bottom w:val="none" w:sz="0" w:space="0" w:color="auto"/>
            <w:right w:val="none" w:sz="0" w:space="0" w:color="auto"/>
          </w:divBdr>
        </w:div>
        <w:div w:id="633021291">
          <w:marLeft w:val="0"/>
          <w:marRight w:val="0"/>
          <w:marTop w:val="0"/>
          <w:marBottom w:val="0"/>
          <w:divBdr>
            <w:top w:val="none" w:sz="0" w:space="0" w:color="auto"/>
            <w:left w:val="none" w:sz="0" w:space="0" w:color="auto"/>
            <w:bottom w:val="none" w:sz="0" w:space="0" w:color="auto"/>
            <w:right w:val="none" w:sz="0" w:space="0" w:color="auto"/>
          </w:divBdr>
        </w:div>
        <w:div w:id="633409918">
          <w:marLeft w:val="0"/>
          <w:marRight w:val="0"/>
          <w:marTop w:val="0"/>
          <w:marBottom w:val="0"/>
          <w:divBdr>
            <w:top w:val="none" w:sz="0" w:space="0" w:color="auto"/>
            <w:left w:val="none" w:sz="0" w:space="0" w:color="auto"/>
            <w:bottom w:val="none" w:sz="0" w:space="0" w:color="auto"/>
            <w:right w:val="none" w:sz="0" w:space="0" w:color="auto"/>
          </w:divBdr>
          <w:divsChild>
            <w:div w:id="716121670">
              <w:marLeft w:val="0"/>
              <w:marRight w:val="0"/>
              <w:marTop w:val="0"/>
              <w:marBottom w:val="0"/>
              <w:divBdr>
                <w:top w:val="none" w:sz="0" w:space="0" w:color="auto"/>
                <w:left w:val="none" w:sz="0" w:space="0" w:color="auto"/>
                <w:bottom w:val="none" w:sz="0" w:space="0" w:color="auto"/>
                <w:right w:val="none" w:sz="0" w:space="0" w:color="auto"/>
              </w:divBdr>
            </w:div>
            <w:div w:id="915556086">
              <w:marLeft w:val="0"/>
              <w:marRight w:val="0"/>
              <w:marTop w:val="0"/>
              <w:marBottom w:val="0"/>
              <w:divBdr>
                <w:top w:val="none" w:sz="0" w:space="0" w:color="auto"/>
                <w:left w:val="none" w:sz="0" w:space="0" w:color="auto"/>
                <w:bottom w:val="none" w:sz="0" w:space="0" w:color="auto"/>
                <w:right w:val="none" w:sz="0" w:space="0" w:color="auto"/>
              </w:divBdr>
            </w:div>
            <w:div w:id="1237587470">
              <w:marLeft w:val="0"/>
              <w:marRight w:val="0"/>
              <w:marTop w:val="0"/>
              <w:marBottom w:val="0"/>
              <w:divBdr>
                <w:top w:val="none" w:sz="0" w:space="0" w:color="auto"/>
                <w:left w:val="none" w:sz="0" w:space="0" w:color="auto"/>
                <w:bottom w:val="none" w:sz="0" w:space="0" w:color="auto"/>
                <w:right w:val="none" w:sz="0" w:space="0" w:color="auto"/>
              </w:divBdr>
            </w:div>
            <w:div w:id="1829785924">
              <w:marLeft w:val="0"/>
              <w:marRight w:val="0"/>
              <w:marTop w:val="0"/>
              <w:marBottom w:val="0"/>
              <w:divBdr>
                <w:top w:val="none" w:sz="0" w:space="0" w:color="auto"/>
                <w:left w:val="none" w:sz="0" w:space="0" w:color="auto"/>
                <w:bottom w:val="none" w:sz="0" w:space="0" w:color="auto"/>
                <w:right w:val="none" w:sz="0" w:space="0" w:color="auto"/>
              </w:divBdr>
            </w:div>
            <w:div w:id="1831169188">
              <w:marLeft w:val="0"/>
              <w:marRight w:val="0"/>
              <w:marTop w:val="0"/>
              <w:marBottom w:val="0"/>
              <w:divBdr>
                <w:top w:val="none" w:sz="0" w:space="0" w:color="auto"/>
                <w:left w:val="none" w:sz="0" w:space="0" w:color="auto"/>
                <w:bottom w:val="none" w:sz="0" w:space="0" w:color="auto"/>
                <w:right w:val="none" w:sz="0" w:space="0" w:color="auto"/>
              </w:divBdr>
            </w:div>
          </w:divsChild>
        </w:div>
        <w:div w:id="642078092">
          <w:marLeft w:val="0"/>
          <w:marRight w:val="0"/>
          <w:marTop w:val="0"/>
          <w:marBottom w:val="0"/>
          <w:divBdr>
            <w:top w:val="none" w:sz="0" w:space="0" w:color="auto"/>
            <w:left w:val="none" w:sz="0" w:space="0" w:color="auto"/>
            <w:bottom w:val="none" w:sz="0" w:space="0" w:color="auto"/>
            <w:right w:val="none" w:sz="0" w:space="0" w:color="auto"/>
          </w:divBdr>
        </w:div>
        <w:div w:id="642924449">
          <w:marLeft w:val="0"/>
          <w:marRight w:val="0"/>
          <w:marTop w:val="0"/>
          <w:marBottom w:val="0"/>
          <w:divBdr>
            <w:top w:val="none" w:sz="0" w:space="0" w:color="auto"/>
            <w:left w:val="none" w:sz="0" w:space="0" w:color="auto"/>
            <w:bottom w:val="none" w:sz="0" w:space="0" w:color="auto"/>
            <w:right w:val="none" w:sz="0" w:space="0" w:color="auto"/>
          </w:divBdr>
        </w:div>
        <w:div w:id="649675505">
          <w:marLeft w:val="0"/>
          <w:marRight w:val="0"/>
          <w:marTop w:val="0"/>
          <w:marBottom w:val="0"/>
          <w:divBdr>
            <w:top w:val="none" w:sz="0" w:space="0" w:color="auto"/>
            <w:left w:val="none" w:sz="0" w:space="0" w:color="auto"/>
            <w:bottom w:val="none" w:sz="0" w:space="0" w:color="auto"/>
            <w:right w:val="none" w:sz="0" w:space="0" w:color="auto"/>
          </w:divBdr>
        </w:div>
        <w:div w:id="690184255">
          <w:marLeft w:val="0"/>
          <w:marRight w:val="0"/>
          <w:marTop w:val="0"/>
          <w:marBottom w:val="0"/>
          <w:divBdr>
            <w:top w:val="none" w:sz="0" w:space="0" w:color="auto"/>
            <w:left w:val="none" w:sz="0" w:space="0" w:color="auto"/>
            <w:bottom w:val="none" w:sz="0" w:space="0" w:color="auto"/>
            <w:right w:val="none" w:sz="0" w:space="0" w:color="auto"/>
          </w:divBdr>
        </w:div>
        <w:div w:id="725026264">
          <w:marLeft w:val="0"/>
          <w:marRight w:val="0"/>
          <w:marTop w:val="0"/>
          <w:marBottom w:val="0"/>
          <w:divBdr>
            <w:top w:val="none" w:sz="0" w:space="0" w:color="auto"/>
            <w:left w:val="none" w:sz="0" w:space="0" w:color="auto"/>
            <w:bottom w:val="none" w:sz="0" w:space="0" w:color="auto"/>
            <w:right w:val="none" w:sz="0" w:space="0" w:color="auto"/>
          </w:divBdr>
        </w:div>
        <w:div w:id="837816711">
          <w:marLeft w:val="0"/>
          <w:marRight w:val="0"/>
          <w:marTop w:val="0"/>
          <w:marBottom w:val="0"/>
          <w:divBdr>
            <w:top w:val="none" w:sz="0" w:space="0" w:color="auto"/>
            <w:left w:val="none" w:sz="0" w:space="0" w:color="auto"/>
            <w:bottom w:val="none" w:sz="0" w:space="0" w:color="auto"/>
            <w:right w:val="none" w:sz="0" w:space="0" w:color="auto"/>
          </w:divBdr>
          <w:divsChild>
            <w:div w:id="1225023593">
              <w:marLeft w:val="0"/>
              <w:marRight w:val="0"/>
              <w:marTop w:val="0"/>
              <w:marBottom w:val="0"/>
              <w:divBdr>
                <w:top w:val="none" w:sz="0" w:space="0" w:color="auto"/>
                <w:left w:val="none" w:sz="0" w:space="0" w:color="auto"/>
                <w:bottom w:val="none" w:sz="0" w:space="0" w:color="auto"/>
                <w:right w:val="none" w:sz="0" w:space="0" w:color="auto"/>
              </w:divBdr>
            </w:div>
            <w:div w:id="1651402868">
              <w:marLeft w:val="0"/>
              <w:marRight w:val="0"/>
              <w:marTop w:val="0"/>
              <w:marBottom w:val="0"/>
              <w:divBdr>
                <w:top w:val="none" w:sz="0" w:space="0" w:color="auto"/>
                <w:left w:val="none" w:sz="0" w:space="0" w:color="auto"/>
                <w:bottom w:val="none" w:sz="0" w:space="0" w:color="auto"/>
                <w:right w:val="none" w:sz="0" w:space="0" w:color="auto"/>
              </w:divBdr>
            </w:div>
            <w:div w:id="1708530532">
              <w:marLeft w:val="0"/>
              <w:marRight w:val="0"/>
              <w:marTop w:val="0"/>
              <w:marBottom w:val="0"/>
              <w:divBdr>
                <w:top w:val="none" w:sz="0" w:space="0" w:color="auto"/>
                <w:left w:val="none" w:sz="0" w:space="0" w:color="auto"/>
                <w:bottom w:val="none" w:sz="0" w:space="0" w:color="auto"/>
                <w:right w:val="none" w:sz="0" w:space="0" w:color="auto"/>
              </w:divBdr>
            </w:div>
          </w:divsChild>
        </w:div>
        <w:div w:id="852689536">
          <w:marLeft w:val="0"/>
          <w:marRight w:val="0"/>
          <w:marTop w:val="0"/>
          <w:marBottom w:val="0"/>
          <w:divBdr>
            <w:top w:val="none" w:sz="0" w:space="0" w:color="auto"/>
            <w:left w:val="none" w:sz="0" w:space="0" w:color="auto"/>
            <w:bottom w:val="none" w:sz="0" w:space="0" w:color="auto"/>
            <w:right w:val="none" w:sz="0" w:space="0" w:color="auto"/>
          </w:divBdr>
          <w:divsChild>
            <w:div w:id="935551428">
              <w:marLeft w:val="0"/>
              <w:marRight w:val="0"/>
              <w:marTop w:val="0"/>
              <w:marBottom w:val="0"/>
              <w:divBdr>
                <w:top w:val="none" w:sz="0" w:space="0" w:color="auto"/>
                <w:left w:val="none" w:sz="0" w:space="0" w:color="auto"/>
                <w:bottom w:val="none" w:sz="0" w:space="0" w:color="auto"/>
                <w:right w:val="none" w:sz="0" w:space="0" w:color="auto"/>
              </w:divBdr>
            </w:div>
            <w:div w:id="1994135640">
              <w:marLeft w:val="0"/>
              <w:marRight w:val="0"/>
              <w:marTop w:val="0"/>
              <w:marBottom w:val="0"/>
              <w:divBdr>
                <w:top w:val="none" w:sz="0" w:space="0" w:color="auto"/>
                <w:left w:val="none" w:sz="0" w:space="0" w:color="auto"/>
                <w:bottom w:val="none" w:sz="0" w:space="0" w:color="auto"/>
                <w:right w:val="none" w:sz="0" w:space="0" w:color="auto"/>
              </w:divBdr>
            </w:div>
          </w:divsChild>
        </w:div>
        <w:div w:id="870458718">
          <w:marLeft w:val="0"/>
          <w:marRight w:val="0"/>
          <w:marTop w:val="0"/>
          <w:marBottom w:val="0"/>
          <w:divBdr>
            <w:top w:val="none" w:sz="0" w:space="0" w:color="auto"/>
            <w:left w:val="none" w:sz="0" w:space="0" w:color="auto"/>
            <w:bottom w:val="none" w:sz="0" w:space="0" w:color="auto"/>
            <w:right w:val="none" w:sz="0" w:space="0" w:color="auto"/>
          </w:divBdr>
        </w:div>
        <w:div w:id="877664398">
          <w:marLeft w:val="0"/>
          <w:marRight w:val="0"/>
          <w:marTop w:val="0"/>
          <w:marBottom w:val="0"/>
          <w:divBdr>
            <w:top w:val="none" w:sz="0" w:space="0" w:color="auto"/>
            <w:left w:val="none" w:sz="0" w:space="0" w:color="auto"/>
            <w:bottom w:val="none" w:sz="0" w:space="0" w:color="auto"/>
            <w:right w:val="none" w:sz="0" w:space="0" w:color="auto"/>
          </w:divBdr>
        </w:div>
        <w:div w:id="920261650">
          <w:marLeft w:val="0"/>
          <w:marRight w:val="0"/>
          <w:marTop w:val="0"/>
          <w:marBottom w:val="0"/>
          <w:divBdr>
            <w:top w:val="none" w:sz="0" w:space="0" w:color="auto"/>
            <w:left w:val="none" w:sz="0" w:space="0" w:color="auto"/>
            <w:bottom w:val="none" w:sz="0" w:space="0" w:color="auto"/>
            <w:right w:val="none" w:sz="0" w:space="0" w:color="auto"/>
          </w:divBdr>
        </w:div>
        <w:div w:id="928006081">
          <w:marLeft w:val="0"/>
          <w:marRight w:val="0"/>
          <w:marTop w:val="0"/>
          <w:marBottom w:val="0"/>
          <w:divBdr>
            <w:top w:val="none" w:sz="0" w:space="0" w:color="auto"/>
            <w:left w:val="none" w:sz="0" w:space="0" w:color="auto"/>
            <w:bottom w:val="none" w:sz="0" w:space="0" w:color="auto"/>
            <w:right w:val="none" w:sz="0" w:space="0" w:color="auto"/>
          </w:divBdr>
        </w:div>
        <w:div w:id="930243158">
          <w:marLeft w:val="0"/>
          <w:marRight w:val="0"/>
          <w:marTop w:val="0"/>
          <w:marBottom w:val="0"/>
          <w:divBdr>
            <w:top w:val="none" w:sz="0" w:space="0" w:color="auto"/>
            <w:left w:val="none" w:sz="0" w:space="0" w:color="auto"/>
            <w:bottom w:val="none" w:sz="0" w:space="0" w:color="auto"/>
            <w:right w:val="none" w:sz="0" w:space="0" w:color="auto"/>
          </w:divBdr>
        </w:div>
        <w:div w:id="1009874096">
          <w:marLeft w:val="0"/>
          <w:marRight w:val="0"/>
          <w:marTop w:val="0"/>
          <w:marBottom w:val="0"/>
          <w:divBdr>
            <w:top w:val="none" w:sz="0" w:space="0" w:color="auto"/>
            <w:left w:val="none" w:sz="0" w:space="0" w:color="auto"/>
            <w:bottom w:val="none" w:sz="0" w:space="0" w:color="auto"/>
            <w:right w:val="none" w:sz="0" w:space="0" w:color="auto"/>
          </w:divBdr>
        </w:div>
        <w:div w:id="1013991546">
          <w:marLeft w:val="0"/>
          <w:marRight w:val="0"/>
          <w:marTop w:val="0"/>
          <w:marBottom w:val="0"/>
          <w:divBdr>
            <w:top w:val="none" w:sz="0" w:space="0" w:color="auto"/>
            <w:left w:val="none" w:sz="0" w:space="0" w:color="auto"/>
            <w:bottom w:val="none" w:sz="0" w:space="0" w:color="auto"/>
            <w:right w:val="none" w:sz="0" w:space="0" w:color="auto"/>
          </w:divBdr>
        </w:div>
        <w:div w:id="1023363983">
          <w:marLeft w:val="0"/>
          <w:marRight w:val="0"/>
          <w:marTop w:val="0"/>
          <w:marBottom w:val="0"/>
          <w:divBdr>
            <w:top w:val="none" w:sz="0" w:space="0" w:color="auto"/>
            <w:left w:val="none" w:sz="0" w:space="0" w:color="auto"/>
            <w:bottom w:val="none" w:sz="0" w:space="0" w:color="auto"/>
            <w:right w:val="none" w:sz="0" w:space="0" w:color="auto"/>
          </w:divBdr>
        </w:div>
        <w:div w:id="1031567775">
          <w:marLeft w:val="0"/>
          <w:marRight w:val="0"/>
          <w:marTop w:val="0"/>
          <w:marBottom w:val="0"/>
          <w:divBdr>
            <w:top w:val="none" w:sz="0" w:space="0" w:color="auto"/>
            <w:left w:val="none" w:sz="0" w:space="0" w:color="auto"/>
            <w:bottom w:val="none" w:sz="0" w:space="0" w:color="auto"/>
            <w:right w:val="none" w:sz="0" w:space="0" w:color="auto"/>
          </w:divBdr>
        </w:div>
        <w:div w:id="1064452673">
          <w:marLeft w:val="0"/>
          <w:marRight w:val="0"/>
          <w:marTop w:val="0"/>
          <w:marBottom w:val="0"/>
          <w:divBdr>
            <w:top w:val="none" w:sz="0" w:space="0" w:color="auto"/>
            <w:left w:val="none" w:sz="0" w:space="0" w:color="auto"/>
            <w:bottom w:val="none" w:sz="0" w:space="0" w:color="auto"/>
            <w:right w:val="none" w:sz="0" w:space="0" w:color="auto"/>
          </w:divBdr>
        </w:div>
        <w:div w:id="1076978678">
          <w:marLeft w:val="0"/>
          <w:marRight w:val="0"/>
          <w:marTop w:val="0"/>
          <w:marBottom w:val="0"/>
          <w:divBdr>
            <w:top w:val="none" w:sz="0" w:space="0" w:color="auto"/>
            <w:left w:val="none" w:sz="0" w:space="0" w:color="auto"/>
            <w:bottom w:val="none" w:sz="0" w:space="0" w:color="auto"/>
            <w:right w:val="none" w:sz="0" w:space="0" w:color="auto"/>
          </w:divBdr>
        </w:div>
        <w:div w:id="108168140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62427751">
          <w:marLeft w:val="0"/>
          <w:marRight w:val="0"/>
          <w:marTop w:val="0"/>
          <w:marBottom w:val="0"/>
          <w:divBdr>
            <w:top w:val="none" w:sz="0" w:space="0" w:color="auto"/>
            <w:left w:val="none" w:sz="0" w:space="0" w:color="auto"/>
            <w:bottom w:val="none" w:sz="0" w:space="0" w:color="auto"/>
            <w:right w:val="none" w:sz="0" w:space="0" w:color="auto"/>
          </w:divBdr>
          <w:divsChild>
            <w:div w:id="867723893">
              <w:marLeft w:val="0"/>
              <w:marRight w:val="0"/>
              <w:marTop w:val="0"/>
              <w:marBottom w:val="0"/>
              <w:divBdr>
                <w:top w:val="none" w:sz="0" w:space="0" w:color="auto"/>
                <w:left w:val="none" w:sz="0" w:space="0" w:color="auto"/>
                <w:bottom w:val="none" w:sz="0" w:space="0" w:color="auto"/>
                <w:right w:val="none" w:sz="0" w:space="0" w:color="auto"/>
              </w:divBdr>
            </w:div>
            <w:div w:id="979195034">
              <w:marLeft w:val="0"/>
              <w:marRight w:val="0"/>
              <w:marTop w:val="0"/>
              <w:marBottom w:val="0"/>
              <w:divBdr>
                <w:top w:val="none" w:sz="0" w:space="0" w:color="auto"/>
                <w:left w:val="none" w:sz="0" w:space="0" w:color="auto"/>
                <w:bottom w:val="none" w:sz="0" w:space="0" w:color="auto"/>
                <w:right w:val="none" w:sz="0" w:space="0" w:color="auto"/>
              </w:divBdr>
            </w:div>
            <w:div w:id="1930844428">
              <w:marLeft w:val="0"/>
              <w:marRight w:val="0"/>
              <w:marTop w:val="0"/>
              <w:marBottom w:val="0"/>
              <w:divBdr>
                <w:top w:val="none" w:sz="0" w:space="0" w:color="auto"/>
                <w:left w:val="none" w:sz="0" w:space="0" w:color="auto"/>
                <w:bottom w:val="none" w:sz="0" w:space="0" w:color="auto"/>
                <w:right w:val="none" w:sz="0" w:space="0" w:color="auto"/>
              </w:divBdr>
            </w:div>
          </w:divsChild>
        </w:div>
        <w:div w:id="1197432329">
          <w:marLeft w:val="0"/>
          <w:marRight w:val="0"/>
          <w:marTop w:val="0"/>
          <w:marBottom w:val="0"/>
          <w:divBdr>
            <w:top w:val="none" w:sz="0" w:space="0" w:color="auto"/>
            <w:left w:val="none" w:sz="0" w:space="0" w:color="auto"/>
            <w:bottom w:val="none" w:sz="0" w:space="0" w:color="auto"/>
            <w:right w:val="none" w:sz="0" w:space="0" w:color="auto"/>
          </w:divBdr>
        </w:div>
        <w:div w:id="1220439861">
          <w:marLeft w:val="0"/>
          <w:marRight w:val="0"/>
          <w:marTop w:val="0"/>
          <w:marBottom w:val="0"/>
          <w:divBdr>
            <w:top w:val="none" w:sz="0" w:space="0" w:color="auto"/>
            <w:left w:val="none" w:sz="0" w:space="0" w:color="auto"/>
            <w:bottom w:val="none" w:sz="0" w:space="0" w:color="auto"/>
            <w:right w:val="none" w:sz="0" w:space="0" w:color="auto"/>
          </w:divBdr>
        </w:div>
        <w:div w:id="1222326729">
          <w:marLeft w:val="0"/>
          <w:marRight w:val="0"/>
          <w:marTop w:val="0"/>
          <w:marBottom w:val="0"/>
          <w:divBdr>
            <w:top w:val="none" w:sz="0" w:space="0" w:color="auto"/>
            <w:left w:val="none" w:sz="0" w:space="0" w:color="auto"/>
            <w:bottom w:val="none" w:sz="0" w:space="0" w:color="auto"/>
            <w:right w:val="none" w:sz="0" w:space="0" w:color="auto"/>
          </w:divBdr>
        </w:div>
        <w:div w:id="1282959409">
          <w:marLeft w:val="0"/>
          <w:marRight w:val="0"/>
          <w:marTop w:val="0"/>
          <w:marBottom w:val="0"/>
          <w:divBdr>
            <w:top w:val="none" w:sz="0" w:space="0" w:color="auto"/>
            <w:left w:val="none" w:sz="0" w:space="0" w:color="auto"/>
            <w:bottom w:val="none" w:sz="0" w:space="0" w:color="auto"/>
            <w:right w:val="none" w:sz="0" w:space="0" w:color="auto"/>
          </w:divBdr>
        </w:div>
        <w:div w:id="1302422418">
          <w:marLeft w:val="0"/>
          <w:marRight w:val="0"/>
          <w:marTop w:val="0"/>
          <w:marBottom w:val="0"/>
          <w:divBdr>
            <w:top w:val="none" w:sz="0" w:space="0" w:color="auto"/>
            <w:left w:val="none" w:sz="0" w:space="0" w:color="auto"/>
            <w:bottom w:val="none" w:sz="0" w:space="0" w:color="auto"/>
            <w:right w:val="none" w:sz="0" w:space="0" w:color="auto"/>
          </w:divBdr>
          <w:divsChild>
            <w:div w:id="143932512">
              <w:marLeft w:val="0"/>
              <w:marRight w:val="0"/>
              <w:marTop w:val="0"/>
              <w:marBottom w:val="0"/>
              <w:divBdr>
                <w:top w:val="none" w:sz="0" w:space="0" w:color="auto"/>
                <w:left w:val="none" w:sz="0" w:space="0" w:color="auto"/>
                <w:bottom w:val="none" w:sz="0" w:space="0" w:color="auto"/>
                <w:right w:val="none" w:sz="0" w:space="0" w:color="auto"/>
              </w:divBdr>
            </w:div>
            <w:div w:id="1254776758">
              <w:marLeft w:val="0"/>
              <w:marRight w:val="0"/>
              <w:marTop w:val="0"/>
              <w:marBottom w:val="0"/>
              <w:divBdr>
                <w:top w:val="none" w:sz="0" w:space="0" w:color="auto"/>
                <w:left w:val="none" w:sz="0" w:space="0" w:color="auto"/>
                <w:bottom w:val="none" w:sz="0" w:space="0" w:color="auto"/>
                <w:right w:val="none" w:sz="0" w:space="0" w:color="auto"/>
              </w:divBdr>
            </w:div>
          </w:divsChild>
        </w:div>
        <w:div w:id="1306928040">
          <w:marLeft w:val="0"/>
          <w:marRight w:val="0"/>
          <w:marTop w:val="0"/>
          <w:marBottom w:val="0"/>
          <w:divBdr>
            <w:top w:val="none" w:sz="0" w:space="0" w:color="auto"/>
            <w:left w:val="none" w:sz="0" w:space="0" w:color="auto"/>
            <w:bottom w:val="none" w:sz="0" w:space="0" w:color="auto"/>
            <w:right w:val="none" w:sz="0" w:space="0" w:color="auto"/>
          </w:divBdr>
        </w:div>
        <w:div w:id="1323122733">
          <w:marLeft w:val="0"/>
          <w:marRight w:val="0"/>
          <w:marTop w:val="0"/>
          <w:marBottom w:val="0"/>
          <w:divBdr>
            <w:top w:val="none" w:sz="0" w:space="0" w:color="auto"/>
            <w:left w:val="none" w:sz="0" w:space="0" w:color="auto"/>
            <w:bottom w:val="none" w:sz="0" w:space="0" w:color="auto"/>
            <w:right w:val="none" w:sz="0" w:space="0" w:color="auto"/>
          </w:divBdr>
        </w:div>
        <w:div w:id="1376387637">
          <w:marLeft w:val="0"/>
          <w:marRight w:val="0"/>
          <w:marTop w:val="0"/>
          <w:marBottom w:val="0"/>
          <w:divBdr>
            <w:top w:val="none" w:sz="0" w:space="0" w:color="auto"/>
            <w:left w:val="none" w:sz="0" w:space="0" w:color="auto"/>
            <w:bottom w:val="none" w:sz="0" w:space="0" w:color="auto"/>
            <w:right w:val="none" w:sz="0" w:space="0" w:color="auto"/>
          </w:divBdr>
        </w:div>
        <w:div w:id="1408459551">
          <w:marLeft w:val="0"/>
          <w:marRight w:val="0"/>
          <w:marTop w:val="0"/>
          <w:marBottom w:val="0"/>
          <w:divBdr>
            <w:top w:val="none" w:sz="0" w:space="0" w:color="auto"/>
            <w:left w:val="none" w:sz="0" w:space="0" w:color="auto"/>
            <w:bottom w:val="none" w:sz="0" w:space="0" w:color="auto"/>
            <w:right w:val="none" w:sz="0" w:space="0" w:color="auto"/>
          </w:divBdr>
        </w:div>
        <w:div w:id="1412312748">
          <w:marLeft w:val="0"/>
          <w:marRight w:val="0"/>
          <w:marTop w:val="0"/>
          <w:marBottom w:val="0"/>
          <w:divBdr>
            <w:top w:val="none" w:sz="0" w:space="0" w:color="auto"/>
            <w:left w:val="none" w:sz="0" w:space="0" w:color="auto"/>
            <w:bottom w:val="none" w:sz="0" w:space="0" w:color="auto"/>
            <w:right w:val="none" w:sz="0" w:space="0" w:color="auto"/>
          </w:divBdr>
          <w:divsChild>
            <w:div w:id="491409221">
              <w:marLeft w:val="0"/>
              <w:marRight w:val="0"/>
              <w:marTop w:val="0"/>
              <w:marBottom w:val="0"/>
              <w:divBdr>
                <w:top w:val="none" w:sz="0" w:space="0" w:color="auto"/>
                <w:left w:val="none" w:sz="0" w:space="0" w:color="auto"/>
                <w:bottom w:val="none" w:sz="0" w:space="0" w:color="auto"/>
                <w:right w:val="none" w:sz="0" w:space="0" w:color="auto"/>
              </w:divBdr>
            </w:div>
            <w:div w:id="740978650">
              <w:marLeft w:val="0"/>
              <w:marRight w:val="0"/>
              <w:marTop w:val="0"/>
              <w:marBottom w:val="0"/>
              <w:divBdr>
                <w:top w:val="none" w:sz="0" w:space="0" w:color="auto"/>
                <w:left w:val="none" w:sz="0" w:space="0" w:color="auto"/>
                <w:bottom w:val="none" w:sz="0" w:space="0" w:color="auto"/>
                <w:right w:val="none" w:sz="0" w:space="0" w:color="auto"/>
              </w:divBdr>
            </w:div>
            <w:div w:id="972174916">
              <w:marLeft w:val="0"/>
              <w:marRight w:val="0"/>
              <w:marTop w:val="0"/>
              <w:marBottom w:val="0"/>
              <w:divBdr>
                <w:top w:val="none" w:sz="0" w:space="0" w:color="auto"/>
                <w:left w:val="none" w:sz="0" w:space="0" w:color="auto"/>
                <w:bottom w:val="none" w:sz="0" w:space="0" w:color="auto"/>
                <w:right w:val="none" w:sz="0" w:space="0" w:color="auto"/>
              </w:divBdr>
            </w:div>
          </w:divsChild>
        </w:div>
        <w:div w:id="1481118295">
          <w:marLeft w:val="0"/>
          <w:marRight w:val="0"/>
          <w:marTop w:val="0"/>
          <w:marBottom w:val="0"/>
          <w:divBdr>
            <w:top w:val="none" w:sz="0" w:space="0" w:color="auto"/>
            <w:left w:val="none" w:sz="0" w:space="0" w:color="auto"/>
            <w:bottom w:val="none" w:sz="0" w:space="0" w:color="auto"/>
            <w:right w:val="none" w:sz="0" w:space="0" w:color="auto"/>
          </w:divBdr>
        </w:div>
        <w:div w:id="1507482667">
          <w:marLeft w:val="0"/>
          <w:marRight w:val="0"/>
          <w:marTop w:val="0"/>
          <w:marBottom w:val="0"/>
          <w:divBdr>
            <w:top w:val="none" w:sz="0" w:space="0" w:color="auto"/>
            <w:left w:val="none" w:sz="0" w:space="0" w:color="auto"/>
            <w:bottom w:val="none" w:sz="0" w:space="0" w:color="auto"/>
            <w:right w:val="none" w:sz="0" w:space="0" w:color="auto"/>
          </w:divBdr>
        </w:div>
        <w:div w:id="1518427154">
          <w:marLeft w:val="0"/>
          <w:marRight w:val="0"/>
          <w:marTop w:val="0"/>
          <w:marBottom w:val="0"/>
          <w:divBdr>
            <w:top w:val="none" w:sz="0" w:space="0" w:color="auto"/>
            <w:left w:val="none" w:sz="0" w:space="0" w:color="auto"/>
            <w:bottom w:val="none" w:sz="0" w:space="0" w:color="auto"/>
            <w:right w:val="none" w:sz="0" w:space="0" w:color="auto"/>
          </w:divBdr>
        </w:div>
        <w:div w:id="1528174441">
          <w:marLeft w:val="0"/>
          <w:marRight w:val="0"/>
          <w:marTop w:val="0"/>
          <w:marBottom w:val="0"/>
          <w:divBdr>
            <w:top w:val="none" w:sz="0" w:space="0" w:color="auto"/>
            <w:left w:val="none" w:sz="0" w:space="0" w:color="auto"/>
            <w:bottom w:val="none" w:sz="0" w:space="0" w:color="auto"/>
            <w:right w:val="none" w:sz="0" w:space="0" w:color="auto"/>
          </w:divBdr>
        </w:div>
        <w:div w:id="1535579112">
          <w:marLeft w:val="0"/>
          <w:marRight w:val="0"/>
          <w:marTop w:val="0"/>
          <w:marBottom w:val="0"/>
          <w:divBdr>
            <w:top w:val="none" w:sz="0" w:space="0" w:color="auto"/>
            <w:left w:val="none" w:sz="0" w:space="0" w:color="auto"/>
            <w:bottom w:val="none" w:sz="0" w:space="0" w:color="auto"/>
            <w:right w:val="none" w:sz="0" w:space="0" w:color="auto"/>
          </w:divBdr>
        </w:div>
        <w:div w:id="1575311043">
          <w:marLeft w:val="0"/>
          <w:marRight w:val="0"/>
          <w:marTop w:val="0"/>
          <w:marBottom w:val="0"/>
          <w:divBdr>
            <w:top w:val="none" w:sz="0" w:space="0" w:color="auto"/>
            <w:left w:val="none" w:sz="0" w:space="0" w:color="auto"/>
            <w:bottom w:val="none" w:sz="0" w:space="0" w:color="auto"/>
            <w:right w:val="none" w:sz="0" w:space="0" w:color="auto"/>
          </w:divBdr>
          <w:divsChild>
            <w:div w:id="544562741">
              <w:marLeft w:val="0"/>
              <w:marRight w:val="0"/>
              <w:marTop w:val="0"/>
              <w:marBottom w:val="0"/>
              <w:divBdr>
                <w:top w:val="none" w:sz="0" w:space="0" w:color="auto"/>
                <w:left w:val="none" w:sz="0" w:space="0" w:color="auto"/>
                <w:bottom w:val="none" w:sz="0" w:space="0" w:color="auto"/>
                <w:right w:val="none" w:sz="0" w:space="0" w:color="auto"/>
              </w:divBdr>
            </w:div>
            <w:div w:id="768306785">
              <w:marLeft w:val="0"/>
              <w:marRight w:val="0"/>
              <w:marTop w:val="0"/>
              <w:marBottom w:val="0"/>
              <w:divBdr>
                <w:top w:val="none" w:sz="0" w:space="0" w:color="auto"/>
                <w:left w:val="none" w:sz="0" w:space="0" w:color="auto"/>
                <w:bottom w:val="none" w:sz="0" w:space="0" w:color="auto"/>
                <w:right w:val="none" w:sz="0" w:space="0" w:color="auto"/>
              </w:divBdr>
            </w:div>
            <w:div w:id="967973876">
              <w:marLeft w:val="0"/>
              <w:marRight w:val="0"/>
              <w:marTop w:val="0"/>
              <w:marBottom w:val="0"/>
              <w:divBdr>
                <w:top w:val="none" w:sz="0" w:space="0" w:color="auto"/>
                <w:left w:val="none" w:sz="0" w:space="0" w:color="auto"/>
                <w:bottom w:val="none" w:sz="0" w:space="0" w:color="auto"/>
                <w:right w:val="none" w:sz="0" w:space="0" w:color="auto"/>
              </w:divBdr>
            </w:div>
          </w:divsChild>
        </w:div>
        <w:div w:id="1586718574">
          <w:marLeft w:val="0"/>
          <w:marRight w:val="0"/>
          <w:marTop w:val="0"/>
          <w:marBottom w:val="0"/>
          <w:divBdr>
            <w:top w:val="none" w:sz="0" w:space="0" w:color="auto"/>
            <w:left w:val="none" w:sz="0" w:space="0" w:color="auto"/>
            <w:bottom w:val="none" w:sz="0" w:space="0" w:color="auto"/>
            <w:right w:val="none" w:sz="0" w:space="0" w:color="auto"/>
          </w:divBdr>
        </w:div>
        <w:div w:id="1587031310">
          <w:marLeft w:val="0"/>
          <w:marRight w:val="0"/>
          <w:marTop w:val="0"/>
          <w:marBottom w:val="0"/>
          <w:divBdr>
            <w:top w:val="none" w:sz="0" w:space="0" w:color="auto"/>
            <w:left w:val="none" w:sz="0" w:space="0" w:color="auto"/>
            <w:bottom w:val="none" w:sz="0" w:space="0" w:color="auto"/>
            <w:right w:val="none" w:sz="0" w:space="0" w:color="auto"/>
          </w:divBdr>
        </w:div>
        <w:div w:id="1623263424">
          <w:marLeft w:val="0"/>
          <w:marRight w:val="0"/>
          <w:marTop w:val="0"/>
          <w:marBottom w:val="0"/>
          <w:divBdr>
            <w:top w:val="none" w:sz="0" w:space="0" w:color="auto"/>
            <w:left w:val="none" w:sz="0" w:space="0" w:color="auto"/>
            <w:bottom w:val="none" w:sz="0" w:space="0" w:color="auto"/>
            <w:right w:val="none" w:sz="0" w:space="0" w:color="auto"/>
          </w:divBdr>
        </w:div>
        <w:div w:id="1629749329">
          <w:marLeft w:val="0"/>
          <w:marRight w:val="0"/>
          <w:marTop w:val="0"/>
          <w:marBottom w:val="0"/>
          <w:divBdr>
            <w:top w:val="none" w:sz="0" w:space="0" w:color="auto"/>
            <w:left w:val="none" w:sz="0" w:space="0" w:color="auto"/>
            <w:bottom w:val="none" w:sz="0" w:space="0" w:color="auto"/>
            <w:right w:val="none" w:sz="0" w:space="0" w:color="auto"/>
          </w:divBdr>
        </w:div>
        <w:div w:id="1647779283">
          <w:marLeft w:val="0"/>
          <w:marRight w:val="0"/>
          <w:marTop w:val="0"/>
          <w:marBottom w:val="0"/>
          <w:divBdr>
            <w:top w:val="none" w:sz="0" w:space="0" w:color="auto"/>
            <w:left w:val="none" w:sz="0" w:space="0" w:color="auto"/>
            <w:bottom w:val="none" w:sz="0" w:space="0" w:color="auto"/>
            <w:right w:val="none" w:sz="0" w:space="0" w:color="auto"/>
          </w:divBdr>
        </w:div>
        <w:div w:id="1652101246">
          <w:marLeft w:val="0"/>
          <w:marRight w:val="0"/>
          <w:marTop w:val="0"/>
          <w:marBottom w:val="0"/>
          <w:divBdr>
            <w:top w:val="none" w:sz="0" w:space="0" w:color="auto"/>
            <w:left w:val="none" w:sz="0" w:space="0" w:color="auto"/>
            <w:bottom w:val="none" w:sz="0" w:space="0" w:color="auto"/>
            <w:right w:val="none" w:sz="0" w:space="0" w:color="auto"/>
          </w:divBdr>
          <w:divsChild>
            <w:div w:id="45179833">
              <w:marLeft w:val="0"/>
              <w:marRight w:val="0"/>
              <w:marTop w:val="0"/>
              <w:marBottom w:val="0"/>
              <w:divBdr>
                <w:top w:val="none" w:sz="0" w:space="0" w:color="auto"/>
                <w:left w:val="none" w:sz="0" w:space="0" w:color="auto"/>
                <w:bottom w:val="none" w:sz="0" w:space="0" w:color="auto"/>
                <w:right w:val="none" w:sz="0" w:space="0" w:color="auto"/>
              </w:divBdr>
            </w:div>
            <w:div w:id="778917773">
              <w:marLeft w:val="0"/>
              <w:marRight w:val="0"/>
              <w:marTop w:val="0"/>
              <w:marBottom w:val="0"/>
              <w:divBdr>
                <w:top w:val="none" w:sz="0" w:space="0" w:color="auto"/>
                <w:left w:val="none" w:sz="0" w:space="0" w:color="auto"/>
                <w:bottom w:val="none" w:sz="0" w:space="0" w:color="auto"/>
                <w:right w:val="none" w:sz="0" w:space="0" w:color="auto"/>
              </w:divBdr>
            </w:div>
            <w:div w:id="945963694">
              <w:marLeft w:val="0"/>
              <w:marRight w:val="0"/>
              <w:marTop w:val="0"/>
              <w:marBottom w:val="0"/>
              <w:divBdr>
                <w:top w:val="none" w:sz="0" w:space="0" w:color="auto"/>
                <w:left w:val="none" w:sz="0" w:space="0" w:color="auto"/>
                <w:bottom w:val="none" w:sz="0" w:space="0" w:color="auto"/>
                <w:right w:val="none" w:sz="0" w:space="0" w:color="auto"/>
              </w:divBdr>
            </w:div>
            <w:div w:id="1080369126">
              <w:marLeft w:val="0"/>
              <w:marRight w:val="0"/>
              <w:marTop w:val="0"/>
              <w:marBottom w:val="0"/>
              <w:divBdr>
                <w:top w:val="none" w:sz="0" w:space="0" w:color="auto"/>
                <w:left w:val="none" w:sz="0" w:space="0" w:color="auto"/>
                <w:bottom w:val="none" w:sz="0" w:space="0" w:color="auto"/>
                <w:right w:val="none" w:sz="0" w:space="0" w:color="auto"/>
              </w:divBdr>
            </w:div>
            <w:div w:id="1721123636">
              <w:marLeft w:val="0"/>
              <w:marRight w:val="0"/>
              <w:marTop w:val="0"/>
              <w:marBottom w:val="0"/>
              <w:divBdr>
                <w:top w:val="none" w:sz="0" w:space="0" w:color="auto"/>
                <w:left w:val="none" w:sz="0" w:space="0" w:color="auto"/>
                <w:bottom w:val="none" w:sz="0" w:space="0" w:color="auto"/>
                <w:right w:val="none" w:sz="0" w:space="0" w:color="auto"/>
              </w:divBdr>
            </w:div>
          </w:divsChild>
        </w:div>
        <w:div w:id="1658146051">
          <w:marLeft w:val="0"/>
          <w:marRight w:val="0"/>
          <w:marTop w:val="0"/>
          <w:marBottom w:val="0"/>
          <w:divBdr>
            <w:top w:val="none" w:sz="0" w:space="0" w:color="auto"/>
            <w:left w:val="none" w:sz="0" w:space="0" w:color="auto"/>
            <w:bottom w:val="none" w:sz="0" w:space="0" w:color="auto"/>
            <w:right w:val="none" w:sz="0" w:space="0" w:color="auto"/>
          </w:divBdr>
        </w:div>
        <w:div w:id="1688628724">
          <w:marLeft w:val="0"/>
          <w:marRight w:val="0"/>
          <w:marTop w:val="0"/>
          <w:marBottom w:val="0"/>
          <w:divBdr>
            <w:top w:val="none" w:sz="0" w:space="0" w:color="auto"/>
            <w:left w:val="none" w:sz="0" w:space="0" w:color="auto"/>
            <w:bottom w:val="none" w:sz="0" w:space="0" w:color="auto"/>
            <w:right w:val="none" w:sz="0" w:space="0" w:color="auto"/>
          </w:divBdr>
        </w:div>
        <w:div w:id="1711494226">
          <w:marLeft w:val="0"/>
          <w:marRight w:val="0"/>
          <w:marTop w:val="0"/>
          <w:marBottom w:val="0"/>
          <w:divBdr>
            <w:top w:val="none" w:sz="0" w:space="0" w:color="auto"/>
            <w:left w:val="none" w:sz="0" w:space="0" w:color="auto"/>
            <w:bottom w:val="none" w:sz="0" w:space="0" w:color="auto"/>
            <w:right w:val="none" w:sz="0" w:space="0" w:color="auto"/>
          </w:divBdr>
        </w:div>
        <w:div w:id="1797331673">
          <w:marLeft w:val="0"/>
          <w:marRight w:val="0"/>
          <w:marTop w:val="0"/>
          <w:marBottom w:val="0"/>
          <w:divBdr>
            <w:top w:val="none" w:sz="0" w:space="0" w:color="auto"/>
            <w:left w:val="none" w:sz="0" w:space="0" w:color="auto"/>
            <w:bottom w:val="none" w:sz="0" w:space="0" w:color="auto"/>
            <w:right w:val="none" w:sz="0" w:space="0" w:color="auto"/>
          </w:divBdr>
        </w:div>
        <w:div w:id="1814324130">
          <w:marLeft w:val="0"/>
          <w:marRight w:val="0"/>
          <w:marTop w:val="0"/>
          <w:marBottom w:val="0"/>
          <w:divBdr>
            <w:top w:val="none" w:sz="0" w:space="0" w:color="auto"/>
            <w:left w:val="none" w:sz="0" w:space="0" w:color="auto"/>
            <w:bottom w:val="none" w:sz="0" w:space="0" w:color="auto"/>
            <w:right w:val="none" w:sz="0" w:space="0" w:color="auto"/>
          </w:divBdr>
          <w:divsChild>
            <w:div w:id="885722775">
              <w:marLeft w:val="0"/>
              <w:marRight w:val="0"/>
              <w:marTop w:val="0"/>
              <w:marBottom w:val="0"/>
              <w:divBdr>
                <w:top w:val="none" w:sz="0" w:space="0" w:color="auto"/>
                <w:left w:val="none" w:sz="0" w:space="0" w:color="auto"/>
                <w:bottom w:val="none" w:sz="0" w:space="0" w:color="auto"/>
                <w:right w:val="none" w:sz="0" w:space="0" w:color="auto"/>
              </w:divBdr>
            </w:div>
            <w:div w:id="1105997613">
              <w:marLeft w:val="0"/>
              <w:marRight w:val="0"/>
              <w:marTop w:val="0"/>
              <w:marBottom w:val="0"/>
              <w:divBdr>
                <w:top w:val="none" w:sz="0" w:space="0" w:color="auto"/>
                <w:left w:val="none" w:sz="0" w:space="0" w:color="auto"/>
                <w:bottom w:val="none" w:sz="0" w:space="0" w:color="auto"/>
                <w:right w:val="none" w:sz="0" w:space="0" w:color="auto"/>
              </w:divBdr>
            </w:div>
            <w:div w:id="1890454632">
              <w:marLeft w:val="0"/>
              <w:marRight w:val="0"/>
              <w:marTop w:val="0"/>
              <w:marBottom w:val="0"/>
              <w:divBdr>
                <w:top w:val="none" w:sz="0" w:space="0" w:color="auto"/>
                <w:left w:val="none" w:sz="0" w:space="0" w:color="auto"/>
                <w:bottom w:val="none" w:sz="0" w:space="0" w:color="auto"/>
                <w:right w:val="none" w:sz="0" w:space="0" w:color="auto"/>
              </w:divBdr>
            </w:div>
            <w:div w:id="1893735727">
              <w:marLeft w:val="0"/>
              <w:marRight w:val="0"/>
              <w:marTop w:val="0"/>
              <w:marBottom w:val="0"/>
              <w:divBdr>
                <w:top w:val="none" w:sz="0" w:space="0" w:color="auto"/>
                <w:left w:val="none" w:sz="0" w:space="0" w:color="auto"/>
                <w:bottom w:val="none" w:sz="0" w:space="0" w:color="auto"/>
                <w:right w:val="none" w:sz="0" w:space="0" w:color="auto"/>
              </w:divBdr>
            </w:div>
          </w:divsChild>
        </w:div>
        <w:div w:id="1837571613">
          <w:marLeft w:val="0"/>
          <w:marRight w:val="0"/>
          <w:marTop w:val="0"/>
          <w:marBottom w:val="0"/>
          <w:divBdr>
            <w:top w:val="none" w:sz="0" w:space="0" w:color="auto"/>
            <w:left w:val="none" w:sz="0" w:space="0" w:color="auto"/>
            <w:bottom w:val="none" w:sz="0" w:space="0" w:color="auto"/>
            <w:right w:val="none" w:sz="0" w:space="0" w:color="auto"/>
          </w:divBdr>
        </w:div>
        <w:div w:id="1852528355">
          <w:marLeft w:val="0"/>
          <w:marRight w:val="0"/>
          <w:marTop w:val="0"/>
          <w:marBottom w:val="0"/>
          <w:divBdr>
            <w:top w:val="none" w:sz="0" w:space="0" w:color="auto"/>
            <w:left w:val="none" w:sz="0" w:space="0" w:color="auto"/>
            <w:bottom w:val="none" w:sz="0" w:space="0" w:color="auto"/>
            <w:right w:val="none" w:sz="0" w:space="0" w:color="auto"/>
          </w:divBdr>
        </w:div>
        <w:div w:id="1854949551">
          <w:marLeft w:val="0"/>
          <w:marRight w:val="0"/>
          <w:marTop w:val="0"/>
          <w:marBottom w:val="0"/>
          <w:divBdr>
            <w:top w:val="none" w:sz="0" w:space="0" w:color="auto"/>
            <w:left w:val="none" w:sz="0" w:space="0" w:color="auto"/>
            <w:bottom w:val="none" w:sz="0" w:space="0" w:color="auto"/>
            <w:right w:val="none" w:sz="0" w:space="0" w:color="auto"/>
          </w:divBdr>
        </w:div>
        <w:div w:id="1878227706">
          <w:marLeft w:val="0"/>
          <w:marRight w:val="0"/>
          <w:marTop w:val="0"/>
          <w:marBottom w:val="0"/>
          <w:divBdr>
            <w:top w:val="none" w:sz="0" w:space="0" w:color="auto"/>
            <w:left w:val="none" w:sz="0" w:space="0" w:color="auto"/>
            <w:bottom w:val="none" w:sz="0" w:space="0" w:color="auto"/>
            <w:right w:val="none" w:sz="0" w:space="0" w:color="auto"/>
          </w:divBdr>
        </w:div>
        <w:div w:id="1906986115">
          <w:marLeft w:val="0"/>
          <w:marRight w:val="0"/>
          <w:marTop w:val="0"/>
          <w:marBottom w:val="0"/>
          <w:divBdr>
            <w:top w:val="none" w:sz="0" w:space="0" w:color="auto"/>
            <w:left w:val="none" w:sz="0" w:space="0" w:color="auto"/>
            <w:bottom w:val="none" w:sz="0" w:space="0" w:color="auto"/>
            <w:right w:val="none" w:sz="0" w:space="0" w:color="auto"/>
          </w:divBdr>
        </w:div>
        <w:div w:id="1913392649">
          <w:marLeft w:val="0"/>
          <w:marRight w:val="0"/>
          <w:marTop w:val="0"/>
          <w:marBottom w:val="0"/>
          <w:divBdr>
            <w:top w:val="none" w:sz="0" w:space="0" w:color="auto"/>
            <w:left w:val="none" w:sz="0" w:space="0" w:color="auto"/>
            <w:bottom w:val="none" w:sz="0" w:space="0" w:color="auto"/>
            <w:right w:val="none" w:sz="0" w:space="0" w:color="auto"/>
          </w:divBdr>
        </w:div>
        <w:div w:id="1920094138">
          <w:marLeft w:val="0"/>
          <w:marRight w:val="0"/>
          <w:marTop w:val="0"/>
          <w:marBottom w:val="0"/>
          <w:divBdr>
            <w:top w:val="none" w:sz="0" w:space="0" w:color="auto"/>
            <w:left w:val="none" w:sz="0" w:space="0" w:color="auto"/>
            <w:bottom w:val="none" w:sz="0" w:space="0" w:color="auto"/>
            <w:right w:val="none" w:sz="0" w:space="0" w:color="auto"/>
          </w:divBdr>
        </w:div>
        <w:div w:id="1922251790">
          <w:marLeft w:val="0"/>
          <w:marRight w:val="0"/>
          <w:marTop w:val="0"/>
          <w:marBottom w:val="0"/>
          <w:divBdr>
            <w:top w:val="none" w:sz="0" w:space="0" w:color="auto"/>
            <w:left w:val="none" w:sz="0" w:space="0" w:color="auto"/>
            <w:bottom w:val="none" w:sz="0" w:space="0" w:color="auto"/>
            <w:right w:val="none" w:sz="0" w:space="0" w:color="auto"/>
          </w:divBdr>
        </w:div>
        <w:div w:id="1955865271">
          <w:marLeft w:val="0"/>
          <w:marRight w:val="0"/>
          <w:marTop w:val="0"/>
          <w:marBottom w:val="0"/>
          <w:divBdr>
            <w:top w:val="none" w:sz="0" w:space="0" w:color="auto"/>
            <w:left w:val="none" w:sz="0" w:space="0" w:color="auto"/>
            <w:bottom w:val="none" w:sz="0" w:space="0" w:color="auto"/>
            <w:right w:val="none" w:sz="0" w:space="0" w:color="auto"/>
          </w:divBdr>
          <w:divsChild>
            <w:div w:id="378942467">
              <w:marLeft w:val="0"/>
              <w:marRight w:val="0"/>
              <w:marTop w:val="0"/>
              <w:marBottom w:val="0"/>
              <w:divBdr>
                <w:top w:val="none" w:sz="0" w:space="0" w:color="auto"/>
                <w:left w:val="none" w:sz="0" w:space="0" w:color="auto"/>
                <w:bottom w:val="none" w:sz="0" w:space="0" w:color="auto"/>
                <w:right w:val="none" w:sz="0" w:space="0" w:color="auto"/>
              </w:divBdr>
            </w:div>
            <w:div w:id="1191067598">
              <w:marLeft w:val="0"/>
              <w:marRight w:val="0"/>
              <w:marTop w:val="0"/>
              <w:marBottom w:val="0"/>
              <w:divBdr>
                <w:top w:val="none" w:sz="0" w:space="0" w:color="auto"/>
                <w:left w:val="none" w:sz="0" w:space="0" w:color="auto"/>
                <w:bottom w:val="none" w:sz="0" w:space="0" w:color="auto"/>
                <w:right w:val="none" w:sz="0" w:space="0" w:color="auto"/>
              </w:divBdr>
            </w:div>
            <w:div w:id="1424910543">
              <w:marLeft w:val="0"/>
              <w:marRight w:val="0"/>
              <w:marTop w:val="0"/>
              <w:marBottom w:val="0"/>
              <w:divBdr>
                <w:top w:val="none" w:sz="0" w:space="0" w:color="auto"/>
                <w:left w:val="none" w:sz="0" w:space="0" w:color="auto"/>
                <w:bottom w:val="none" w:sz="0" w:space="0" w:color="auto"/>
                <w:right w:val="none" w:sz="0" w:space="0" w:color="auto"/>
              </w:divBdr>
            </w:div>
          </w:divsChild>
        </w:div>
        <w:div w:id="2033871311">
          <w:marLeft w:val="0"/>
          <w:marRight w:val="0"/>
          <w:marTop w:val="0"/>
          <w:marBottom w:val="0"/>
          <w:divBdr>
            <w:top w:val="none" w:sz="0" w:space="0" w:color="auto"/>
            <w:left w:val="none" w:sz="0" w:space="0" w:color="auto"/>
            <w:bottom w:val="none" w:sz="0" w:space="0" w:color="auto"/>
            <w:right w:val="none" w:sz="0" w:space="0" w:color="auto"/>
          </w:divBdr>
        </w:div>
        <w:div w:id="2105295470">
          <w:marLeft w:val="0"/>
          <w:marRight w:val="0"/>
          <w:marTop w:val="0"/>
          <w:marBottom w:val="0"/>
          <w:divBdr>
            <w:top w:val="none" w:sz="0" w:space="0" w:color="auto"/>
            <w:left w:val="none" w:sz="0" w:space="0" w:color="auto"/>
            <w:bottom w:val="none" w:sz="0" w:space="0" w:color="auto"/>
            <w:right w:val="none" w:sz="0" w:space="0" w:color="auto"/>
          </w:divBdr>
        </w:div>
        <w:div w:id="2109278265">
          <w:marLeft w:val="0"/>
          <w:marRight w:val="0"/>
          <w:marTop w:val="0"/>
          <w:marBottom w:val="0"/>
          <w:divBdr>
            <w:top w:val="none" w:sz="0" w:space="0" w:color="auto"/>
            <w:left w:val="none" w:sz="0" w:space="0" w:color="auto"/>
            <w:bottom w:val="none" w:sz="0" w:space="0" w:color="auto"/>
            <w:right w:val="none" w:sz="0" w:space="0" w:color="auto"/>
          </w:divBdr>
        </w:div>
        <w:div w:id="2115325455">
          <w:marLeft w:val="0"/>
          <w:marRight w:val="0"/>
          <w:marTop w:val="0"/>
          <w:marBottom w:val="0"/>
          <w:divBdr>
            <w:top w:val="none" w:sz="0" w:space="0" w:color="auto"/>
            <w:left w:val="none" w:sz="0" w:space="0" w:color="auto"/>
            <w:bottom w:val="none" w:sz="0" w:space="0" w:color="auto"/>
            <w:right w:val="none" w:sz="0" w:space="0" w:color="auto"/>
          </w:divBdr>
        </w:div>
        <w:div w:id="2122146508">
          <w:marLeft w:val="0"/>
          <w:marRight w:val="0"/>
          <w:marTop w:val="0"/>
          <w:marBottom w:val="0"/>
          <w:divBdr>
            <w:top w:val="none" w:sz="0" w:space="0" w:color="auto"/>
            <w:left w:val="none" w:sz="0" w:space="0" w:color="auto"/>
            <w:bottom w:val="none" w:sz="0" w:space="0" w:color="auto"/>
            <w:right w:val="none" w:sz="0" w:space="0" w:color="auto"/>
          </w:divBdr>
        </w:div>
      </w:divsChild>
    </w:div>
    <w:div w:id="604773491">
      <w:bodyDiv w:val="1"/>
      <w:marLeft w:val="0"/>
      <w:marRight w:val="0"/>
      <w:marTop w:val="0"/>
      <w:marBottom w:val="0"/>
      <w:divBdr>
        <w:top w:val="none" w:sz="0" w:space="0" w:color="auto"/>
        <w:left w:val="none" w:sz="0" w:space="0" w:color="auto"/>
        <w:bottom w:val="none" w:sz="0" w:space="0" w:color="auto"/>
        <w:right w:val="none" w:sz="0" w:space="0" w:color="auto"/>
      </w:divBdr>
    </w:div>
    <w:div w:id="1225262300">
      <w:bodyDiv w:val="1"/>
      <w:marLeft w:val="0"/>
      <w:marRight w:val="0"/>
      <w:marTop w:val="0"/>
      <w:marBottom w:val="0"/>
      <w:divBdr>
        <w:top w:val="none" w:sz="0" w:space="0" w:color="auto"/>
        <w:left w:val="none" w:sz="0" w:space="0" w:color="auto"/>
        <w:bottom w:val="none" w:sz="0" w:space="0" w:color="auto"/>
        <w:right w:val="none" w:sz="0" w:space="0" w:color="auto"/>
      </w:divBdr>
    </w:div>
    <w:div w:id="1353534233">
      <w:bodyDiv w:val="1"/>
      <w:marLeft w:val="0"/>
      <w:marRight w:val="0"/>
      <w:marTop w:val="0"/>
      <w:marBottom w:val="0"/>
      <w:divBdr>
        <w:top w:val="none" w:sz="0" w:space="0" w:color="auto"/>
        <w:left w:val="none" w:sz="0" w:space="0" w:color="auto"/>
        <w:bottom w:val="none" w:sz="0" w:space="0" w:color="auto"/>
        <w:right w:val="none" w:sz="0" w:space="0" w:color="auto"/>
      </w:divBdr>
    </w:div>
    <w:div w:id="1358579994">
      <w:bodyDiv w:val="1"/>
      <w:marLeft w:val="0"/>
      <w:marRight w:val="0"/>
      <w:marTop w:val="0"/>
      <w:marBottom w:val="0"/>
      <w:divBdr>
        <w:top w:val="none" w:sz="0" w:space="0" w:color="auto"/>
        <w:left w:val="none" w:sz="0" w:space="0" w:color="auto"/>
        <w:bottom w:val="none" w:sz="0" w:space="0" w:color="auto"/>
        <w:right w:val="none" w:sz="0" w:space="0" w:color="auto"/>
      </w:divBdr>
    </w:div>
    <w:div w:id="15112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018E8D82076643A4C3CE5A539BEFCE" ma:contentTypeVersion="16" ma:contentTypeDescription="Vytvoří nový dokument" ma:contentTypeScope="" ma:versionID="de1bdfa9184cae819494b4bf1c1ebe11">
  <xsd:schema xmlns:xsd="http://www.w3.org/2001/XMLSchema" xmlns:xs="http://www.w3.org/2001/XMLSchema" xmlns:p="http://schemas.microsoft.com/office/2006/metadata/properties" xmlns:ns3="b4020b7e-e939-46d0-bfd9-a34fb641ec5a" xmlns:ns4="d724c770-5a2b-4643-88ac-a58c7a26e56e" targetNamespace="http://schemas.microsoft.com/office/2006/metadata/properties" ma:root="true" ma:fieldsID="987cf387bf1c0b29d1179bb5e800ee0a" ns3:_="" ns4:_="">
    <xsd:import namespace="b4020b7e-e939-46d0-bfd9-a34fb641ec5a"/>
    <xsd:import namespace="d724c770-5a2b-4643-88ac-a58c7a26e5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20b7e-e939-46d0-bfd9-a34fb641ec5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4c770-5a2b-4643-88ac-a58c7a26e5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24c770-5a2b-4643-88ac-a58c7a26e5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023D-902A-4190-8B37-56227D5A5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20b7e-e939-46d0-bfd9-a34fb641ec5a"/>
    <ds:schemaRef ds:uri="d724c770-5a2b-4643-88ac-a58c7a26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C3CB4-34BF-41EC-8FE4-6A71B78BCF88}">
  <ds:schemaRefs>
    <ds:schemaRef ds:uri="http://schemas.microsoft.com/sharepoint/v3/contenttype/forms"/>
  </ds:schemaRefs>
</ds:datastoreItem>
</file>

<file path=customXml/itemProps3.xml><?xml version="1.0" encoding="utf-8"?>
<ds:datastoreItem xmlns:ds="http://schemas.openxmlformats.org/officeDocument/2006/customXml" ds:itemID="{42EDDDFB-BDA8-4A98-838A-00139F78B6EE}">
  <ds:schemaRefs>
    <ds:schemaRef ds:uri="http://schemas.microsoft.com/office/2006/metadata/properties"/>
    <ds:schemaRef ds:uri="http://schemas.microsoft.com/office/infopath/2007/PartnerControls"/>
    <ds:schemaRef ds:uri="d724c770-5a2b-4643-88ac-a58c7a26e56e"/>
  </ds:schemaRefs>
</ds:datastoreItem>
</file>

<file path=customXml/itemProps4.xml><?xml version="1.0" encoding="utf-8"?>
<ds:datastoreItem xmlns:ds="http://schemas.openxmlformats.org/officeDocument/2006/customXml" ds:itemID="{88ED4CB5-E844-40B5-8F39-C8BFB62D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5610</Characters>
  <Application>Microsoft Office Word</Application>
  <DocSecurity>0</DocSecurity>
  <Lines>46</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Hollý</dc:creator>
  <cp:keywords/>
  <dc:description/>
  <cp:lastModifiedBy>Marcinčák Slavomír, prof. MVDr., PhD.</cp:lastModifiedBy>
  <cp:revision>2</cp:revision>
  <cp:lastPrinted>2023-04-28T12:09:00Z</cp:lastPrinted>
  <dcterms:created xsi:type="dcterms:W3CDTF">2023-12-19T14:25:00Z</dcterms:created>
  <dcterms:modified xsi:type="dcterms:W3CDTF">2023-12-19T14:25:00Z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0x01010065018E8D82076643A4C3CE5A539BEFCE</vt:lpwstr>
  </property>
</Properties>
</file>